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5D47D4" w14:textId="77777777" w:rsidR="007D6ADB" w:rsidRDefault="00000000">
      <w:pPr>
        <w:spacing w:after="0" w:line="259" w:lineRule="auto"/>
        <w:ind w:left="-778" w:right="11118" w:firstLine="0"/>
      </w:pPr>
      <w:r>
        <w:rPr>
          <w:noProof/>
          <w:sz w:val="22"/>
        </w:rPr>
        <mc:AlternateContent>
          <mc:Choice Requires="wpg">
            <w:drawing>
              <wp:anchor distT="0" distB="0" distL="114300" distR="114300" simplePos="0" relativeHeight="251658240" behindDoc="0" locked="0" layoutInCell="1" allowOverlap="1" wp14:anchorId="36EB0B78" wp14:editId="7223D315">
                <wp:simplePos x="0" y="0"/>
                <wp:positionH relativeFrom="page">
                  <wp:posOffset>0</wp:posOffset>
                </wp:positionH>
                <wp:positionV relativeFrom="page">
                  <wp:posOffset>3790</wp:posOffset>
                </wp:positionV>
                <wp:extent cx="7520813" cy="10675236"/>
                <wp:effectExtent l="0" t="0" r="0" b="0"/>
                <wp:wrapTopAndBottom/>
                <wp:docPr id="17391" name="Group 17391"/>
                <wp:cNvGraphicFramePr/>
                <a:graphic xmlns:a="http://schemas.openxmlformats.org/drawingml/2006/main">
                  <a:graphicData uri="http://schemas.microsoft.com/office/word/2010/wordprocessingGroup">
                    <wpg:wgp>
                      <wpg:cNvGrpSpPr/>
                      <wpg:grpSpPr>
                        <a:xfrm>
                          <a:off x="0" y="0"/>
                          <a:ext cx="7520813" cy="10675236"/>
                          <a:chOff x="0" y="0"/>
                          <a:chExt cx="7520813" cy="10675236"/>
                        </a:xfrm>
                      </wpg:grpSpPr>
                      <wps:wsp>
                        <wps:cNvPr id="6" name="Rectangle 6"/>
                        <wps:cNvSpPr/>
                        <wps:spPr>
                          <a:xfrm>
                            <a:off x="494081" y="241574"/>
                            <a:ext cx="38479" cy="173420"/>
                          </a:xfrm>
                          <a:prstGeom prst="rect">
                            <a:avLst/>
                          </a:prstGeom>
                          <a:ln>
                            <a:noFill/>
                          </a:ln>
                        </wps:spPr>
                        <wps:txbx>
                          <w:txbxContent>
                            <w:p w14:paraId="1FFD069A" w14:textId="77777777" w:rsidR="007D6ADB" w:rsidRDefault="00000000">
                              <w:pPr>
                                <w:spacing w:after="160" w:line="259" w:lineRule="auto"/>
                                <w:ind w:left="0" w:firstLine="0"/>
                              </w:pPr>
                              <w:r>
                                <w:rPr>
                                  <w:sz w:val="20"/>
                                </w:rPr>
                                <w:t xml:space="preserve"> </w:t>
                              </w:r>
                            </w:p>
                          </w:txbxContent>
                        </wps:txbx>
                        <wps:bodyPr horzOverflow="overflow" vert="horz" lIns="0" tIns="0" rIns="0" bIns="0" rtlCol="0">
                          <a:noAutofit/>
                        </wps:bodyPr>
                      </wps:wsp>
                      <wps:wsp>
                        <wps:cNvPr id="7" name="Rectangle 7"/>
                        <wps:cNvSpPr/>
                        <wps:spPr>
                          <a:xfrm>
                            <a:off x="3781044" y="241574"/>
                            <a:ext cx="38479" cy="173420"/>
                          </a:xfrm>
                          <a:prstGeom prst="rect">
                            <a:avLst/>
                          </a:prstGeom>
                          <a:ln>
                            <a:noFill/>
                          </a:ln>
                        </wps:spPr>
                        <wps:txbx>
                          <w:txbxContent>
                            <w:p w14:paraId="2CCC35C0" w14:textId="77777777" w:rsidR="007D6ADB" w:rsidRDefault="00000000">
                              <w:pPr>
                                <w:spacing w:after="160" w:line="259" w:lineRule="auto"/>
                                <w:ind w:left="0" w:firstLine="0"/>
                              </w:pPr>
                              <w:r>
                                <w:rPr>
                                  <w:sz w:val="20"/>
                                </w:rPr>
                                <w:t xml:space="preserve"> </w:t>
                              </w:r>
                            </w:p>
                          </w:txbxContent>
                        </wps:txbx>
                        <wps:bodyPr horzOverflow="overflow" vert="horz" lIns="0" tIns="0" rIns="0" bIns="0" rtlCol="0">
                          <a:noAutofit/>
                        </wps:bodyPr>
                      </wps:wsp>
                      <pic:pic xmlns:pic="http://schemas.openxmlformats.org/drawingml/2006/picture">
                        <pic:nvPicPr>
                          <pic:cNvPr id="21879" name="Picture 21879"/>
                          <pic:cNvPicPr/>
                        </pic:nvPicPr>
                        <pic:blipFill>
                          <a:blip r:embed="rId7"/>
                          <a:stretch>
                            <a:fillRect/>
                          </a:stretch>
                        </pic:blipFill>
                        <pic:spPr>
                          <a:xfrm>
                            <a:off x="0" y="-3789"/>
                            <a:ext cx="7519416" cy="10664952"/>
                          </a:xfrm>
                          <a:prstGeom prst="rect">
                            <a:avLst/>
                          </a:prstGeom>
                        </pic:spPr>
                      </pic:pic>
                    </wpg:wgp>
                  </a:graphicData>
                </a:graphic>
              </wp:anchor>
            </w:drawing>
          </mc:Choice>
          <mc:Fallback xmlns:a="http://schemas.openxmlformats.org/drawingml/2006/main">
            <w:pict>
              <v:group id="Group 17391" style="width:592.19pt;height:840.57pt;position:absolute;mso-position-horizontal-relative:page;mso-position-horizontal:absolute;margin-left:9.29832e-06pt;mso-position-vertical-relative:page;margin-top:0.298462pt;" coordsize="75208,106752">
                <v:rect id="Rectangle 6" style="position:absolute;width:384;height:1734;left:4940;top:2415;" filled="f" stroked="f">
                  <v:textbox inset="0,0,0,0">
                    <w:txbxContent>
                      <w:p>
                        <w:pPr>
                          <w:spacing w:before="0" w:after="160" w:line="259" w:lineRule="auto"/>
                          <w:ind w:left="0" w:firstLine="0"/>
                        </w:pPr>
                        <w:r>
                          <w:rPr>
                            <w:rFonts w:cs="Calibri" w:hAnsi="Calibri" w:eastAsia="Calibri" w:ascii="Calibri"/>
                            <w:sz w:val="20"/>
                          </w:rPr>
                          <w:t xml:space="preserve"> </w:t>
                        </w:r>
                      </w:p>
                    </w:txbxContent>
                  </v:textbox>
                </v:rect>
                <v:rect id="Rectangle 7" style="position:absolute;width:384;height:1734;left:37810;top:2415;" filled="f" stroked="f">
                  <v:textbox inset="0,0,0,0">
                    <w:txbxContent>
                      <w:p>
                        <w:pPr>
                          <w:spacing w:before="0" w:after="160" w:line="259" w:lineRule="auto"/>
                          <w:ind w:left="0" w:firstLine="0"/>
                        </w:pPr>
                        <w:r>
                          <w:rPr>
                            <w:rFonts w:cs="Calibri" w:hAnsi="Calibri" w:eastAsia="Calibri" w:ascii="Calibri"/>
                            <w:sz w:val="20"/>
                          </w:rPr>
                          <w:t xml:space="preserve"> </w:t>
                        </w:r>
                      </w:p>
                    </w:txbxContent>
                  </v:textbox>
                </v:rect>
                <v:shape id="Picture 21879" style="position:absolute;width:75194;height:106649;left:0;top:-37;" filled="f">
                  <v:imagedata r:id="rId55"/>
                </v:shape>
                <w10:wrap type="topAndBottom"/>
              </v:group>
            </w:pict>
          </mc:Fallback>
        </mc:AlternateContent>
      </w:r>
      <w:r>
        <w:br w:type="page"/>
      </w:r>
    </w:p>
    <w:p w14:paraId="3A998FC5" w14:textId="77777777" w:rsidR="007D6ADB" w:rsidRDefault="00000000">
      <w:pPr>
        <w:spacing w:after="339" w:line="259" w:lineRule="auto"/>
        <w:ind w:left="0" w:firstLine="0"/>
      </w:pPr>
      <w:r>
        <w:rPr>
          <w:sz w:val="20"/>
        </w:rPr>
        <w:lastRenderedPageBreak/>
        <w:t xml:space="preserve"> </w:t>
      </w:r>
      <w:r>
        <w:rPr>
          <w:sz w:val="20"/>
        </w:rPr>
        <w:tab/>
        <w:t xml:space="preserve"> </w:t>
      </w:r>
    </w:p>
    <w:p w14:paraId="302D46CB" w14:textId="77777777" w:rsidR="007D6ADB" w:rsidRDefault="00000000">
      <w:pPr>
        <w:spacing w:after="139" w:line="259" w:lineRule="auto"/>
        <w:ind w:left="2996" w:firstLine="0"/>
      </w:pPr>
      <w:r>
        <w:rPr>
          <w:rFonts w:ascii="Arial" w:eastAsia="Arial" w:hAnsi="Arial" w:cs="Arial"/>
          <w:b/>
          <w:sz w:val="36"/>
        </w:rPr>
        <w:t xml:space="preserve">Agriculture In </w:t>
      </w:r>
      <w:proofErr w:type="gramStart"/>
      <w:r>
        <w:rPr>
          <w:rFonts w:ascii="Arial" w:eastAsia="Arial" w:hAnsi="Arial" w:cs="Arial"/>
          <w:b/>
          <w:sz w:val="36"/>
        </w:rPr>
        <w:t>The</w:t>
      </w:r>
      <w:proofErr w:type="gramEnd"/>
      <w:r>
        <w:rPr>
          <w:rFonts w:ascii="Arial" w:eastAsia="Arial" w:hAnsi="Arial" w:cs="Arial"/>
          <w:b/>
          <w:sz w:val="36"/>
        </w:rPr>
        <w:t xml:space="preserve"> Gambia </w:t>
      </w:r>
    </w:p>
    <w:p w14:paraId="5401A57F" w14:textId="77777777" w:rsidR="007D6ADB" w:rsidRDefault="00000000">
      <w:pPr>
        <w:spacing w:after="172" w:line="259" w:lineRule="auto"/>
        <w:ind w:left="247" w:firstLine="0"/>
        <w:jc w:val="center"/>
      </w:pPr>
      <w:r>
        <w:rPr>
          <w:rFonts w:ascii="Arial" w:eastAsia="Arial" w:hAnsi="Arial" w:cs="Arial"/>
          <w:b/>
          <w:sz w:val="36"/>
        </w:rPr>
        <w:t xml:space="preserve"> </w:t>
      </w:r>
    </w:p>
    <w:p w14:paraId="5E36EB7A" w14:textId="77777777" w:rsidR="007D6ADB" w:rsidRDefault="00000000">
      <w:pPr>
        <w:spacing w:after="130" w:line="259" w:lineRule="auto"/>
        <w:ind w:left="-5"/>
      </w:pPr>
      <w:r>
        <w:rPr>
          <w:b/>
          <w:sz w:val="36"/>
        </w:rPr>
        <w:t xml:space="preserve">Table of Content </w:t>
      </w:r>
    </w:p>
    <w:p w14:paraId="7BF48833" w14:textId="77777777" w:rsidR="007D6ADB" w:rsidRDefault="00000000">
      <w:pPr>
        <w:spacing w:after="162" w:line="259" w:lineRule="auto"/>
        <w:ind w:left="-5" w:right="1569"/>
      </w:pPr>
      <w:r>
        <w:t xml:space="preserve">Why The Gambia…………………………………………………………………… 1 </w:t>
      </w:r>
    </w:p>
    <w:p w14:paraId="6F1A0768" w14:textId="77777777" w:rsidR="007D6ADB" w:rsidRDefault="00000000">
      <w:pPr>
        <w:spacing w:after="162" w:line="259" w:lineRule="auto"/>
        <w:ind w:left="-5" w:right="1569"/>
      </w:pPr>
      <w:r>
        <w:t xml:space="preserve">Economic Indicators………………………………………………………………. 2 </w:t>
      </w:r>
    </w:p>
    <w:p w14:paraId="549B1CC9" w14:textId="77777777" w:rsidR="007D6ADB" w:rsidRDefault="00000000">
      <w:pPr>
        <w:spacing w:after="0" w:line="358" w:lineRule="auto"/>
        <w:ind w:left="-5" w:right="1569"/>
      </w:pPr>
      <w:r>
        <w:t xml:space="preserve">Infrastructure………………………………………………………………………… 3 The Gambia’s Fisheries Community….…………………………………… 4 </w:t>
      </w:r>
    </w:p>
    <w:p w14:paraId="5DAC3C89" w14:textId="77777777" w:rsidR="007D6ADB" w:rsidRDefault="00000000">
      <w:pPr>
        <w:ind w:left="19"/>
      </w:pPr>
      <w:r>
        <w:t xml:space="preserve">Cockle and Oyster Farming in The Gambia….………………………… 5 </w:t>
      </w:r>
    </w:p>
    <w:p w14:paraId="339B34BA" w14:textId="77777777" w:rsidR="007D6ADB" w:rsidRDefault="00000000">
      <w:pPr>
        <w:ind w:left="19"/>
      </w:pPr>
      <w:r>
        <w:t xml:space="preserve">Cold Storage Facilities in The Gambia……...…………………………….7 </w:t>
      </w:r>
    </w:p>
    <w:p w14:paraId="64429F0E" w14:textId="77777777" w:rsidR="007D6ADB" w:rsidRDefault="00000000">
      <w:pPr>
        <w:ind w:left="19"/>
      </w:pPr>
      <w:r>
        <w:t>Fishing Industry and By-products in the Gambia………………</w:t>
      </w:r>
      <w:proofErr w:type="gramStart"/>
      <w:r>
        <w:t>…..</w:t>
      </w:r>
      <w:proofErr w:type="gramEnd"/>
      <w:r>
        <w:t xml:space="preserve"> 9 </w:t>
      </w:r>
    </w:p>
    <w:p w14:paraId="6ADCD3F8" w14:textId="77777777" w:rsidR="007D6ADB" w:rsidRDefault="00000000">
      <w:pPr>
        <w:ind w:left="19"/>
      </w:pPr>
      <w:r>
        <w:t xml:space="preserve">Fish Farming in The Gambia………………………………………………….11 </w:t>
      </w:r>
    </w:p>
    <w:p w14:paraId="34BCC2E9" w14:textId="77777777" w:rsidR="007D6ADB" w:rsidRDefault="00000000">
      <w:pPr>
        <w:ind w:left="19"/>
      </w:pPr>
      <w:r>
        <w:t xml:space="preserve">Fishery </w:t>
      </w:r>
      <w:proofErr w:type="spellStart"/>
      <w:r>
        <w:t>Hualage</w:t>
      </w:r>
      <w:proofErr w:type="spellEnd"/>
      <w:r>
        <w:t xml:space="preserve"> in The Gambia…………………………………………… 13 </w:t>
      </w:r>
    </w:p>
    <w:p w14:paraId="488E3B30" w14:textId="77777777" w:rsidR="007D6ADB" w:rsidRDefault="00000000">
      <w:pPr>
        <w:ind w:left="19"/>
      </w:pPr>
      <w:r>
        <w:t>Fishing Boats in The Gambia………</w:t>
      </w:r>
      <w:proofErr w:type="gramStart"/>
      <w:r>
        <w:t>…..</w:t>
      </w:r>
      <w:proofErr w:type="gramEnd"/>
      <w:r>
        <w:t xml:space="preserve">……………………..…………….15 </w:t>
      </w:r>
    </w:p>
    <w:p w14:paraId="13817269" w14:textId="77777777" w:rsidR="007D6ADB" w:rsidRDefault="00000000">
      <w:pPr>
        <w:ind w:left="19"/>
      </w:pPr>
      <w:r>
        <w:t>Fishing Equipment in The Gambia……………………………………</w:t>
      </w:r>
      <w:proofErr w:type="gramStart"/>
      <w:r>
        <w:t>…..</w:t>
      </w:r>
      <w:proofErr w:type="gramEnd"/>
      <w:r>
        <w:t xml:space="preserve">16 </w:t>
      </w:r>
    </w:p>
    <w:p w14:paraId="680EF50B" w14:textId="77777777" w:rsidR="007D6ADB" w:rsidRDefault="00000000">
      <w:pPr>
        <w:spacing w:after="162" w:line="259" w:lineRule="auto"/>
        <w:ind w:left="-5" w:right="1569"/>
      </w:pPr>
      <w:r>
        <w:t xml:space="preserve">Ice Plant in The Gambia……………………………………………………….17 </w:t>
      </w:r>
    </w:p>
    <w:p w14:paraId="20DB8B1A" w14:textId="77777777" w:rsidR="007D6ADB" w:rsidRDefault="00000000">
      <w:pPr>
        <w:ind w:left="19"/>
      </w:pPr>
      <w:r>
        <w:t xml:space="preserve">Industrial Fishing in The Gambia………………………………………….18 </w:t>
      </w:r>
    </w:p>
    <w:p w14:paraId="217431B3" w14:textId="77777777" w:rsidR="007D6ADB" w:rsidRDefault="00000000">
      <w:pPr>
        <w:spacing w:after="162" w:line="259" w:lineRule="auto"/>
        <w:ind w:left="-5" w:right="1569"/>
      </w:pPr>
      <w:r>
        <w:t xml:space="preserve">Seafood in The Gambia……………………………………………………….19 </w:t>
      </w:r>
    </w:p>
    <w:p w14:paraId="01A35DEC" w14:textId="77777777" w:rsidR="007D6ADB" w:rsidRDefault="00000000">
      <w:pPr>
        <w:ind w:left="19"/>
      </w:pPr>
      <w:r>
        <w:t>Shrimp Industry in The Gambia………………………………………</w:t>
      </w:r>
      <w:proofErr w:type="gramStart"/>
      <w:r>
        <w:t>…..</w:t>
      </w:r>
      <w:proofErr w:type="gramEnd"/>
      <w:r>
        <w:t xml:space="preserve">21 </w:t>
      </w:r>
    </w:p>
    <w:p w14:paraId="7356DB8E" w14:textId="77777777" w:rsidR="007D6ADB" w:rsidRDefault="00000000">
      <w:pPr>
        <w:ind w:left="19"/>
      </w:pPr>
      <w:r>
        <w:t>Smoke Houses in The Gambia…………………………………………</w:t>
      </w:r>
      <w:proofErr w:type="gramStart"/>
      <w:r>
        <w:t>…..</w:t>
      </w:r>
      <w:proofErr w:type="gramEnd"/>
      <w:r>
        <w:t xml:space="preserve">22 </w:t>
      </w:r>
    </w:p>
    <w:p w14:paraId="6631D8F6" w14:textId="77777777" w:rsidR="007D6ADB" w:rsidRDefault="00000000">
      <w:pPr>
        <w:ind w:left="19"/>
      </w:pPr>
      <w:r>
        <w:t>Export Agreement &amp; Incentive……………</w:t>
      </w:r>
      <w:proofErr w:type="gramStart"/>
      <w:r>
        <w:t>…..</w:t>
      </w:r>
      <w:proofErr w:type="gramEnd"/>
      <w:r>
        <w:t xml:space="preserve">………………………….23 </w:t>
      </w:r>
    </w:p>
    <w:p w14:paraId="215D3CD8" w14:textId="77777777" w:rsidR="007D6ADB" w:rsidRDefault="00000000">
      <w:pPr>
        <w:ind w:left="19"/>
      </w:pPr>
      <w:r>
        <w:t xml:space="preserve">Government Policies &amp; Operational Cost…………………………...24 </w:t>
      </w:r>
    </w:p>
    <w:p w14:paraId="10F3FE64" w14:textId="77777777" w:rsidR="007D6ADB" w:rsidRDefault="00000000">
      <w:pPr>
        <w:ind w:left="19"/>
      </w:pPr>
      <w:r>
        <w:t>Reasons to choose The Gambia…………………</w:t>
      </w:r>
      <w:proofErr w:type="gramStart"/>
      <w:r>
        <w:t>…..</w:t>
      </w:r>
      <w:proofErr w:type="gramEnd"/>
      <w:r>
        <w:t xml:space="preserve">…………………..25-27 </w:t>
      </w:r>
    </w:p>
    <w:p w14:paraId="7B730696" w14:textId="77777777" w:rsidR="007D6ADB" w:rsidRDefault="00000000">
      <w:pPr>
        <w:ind w:left="19"/>
      </w:pPr>
      <w:r>
        <w:t xml:space="preserve">Project Risk and Sustainability Factor………………………………….27 </w:t>
      </w:r>
    </w:p>
    <w:p w14:paraId="06D0948B" w14:textId="77777777" w:rsidR="007D6ADB" w:rsidRDefault="00000000">
      <w:pPr>
        <w:ind w:left="19"/>
      </w:pPr>
      <w:r>
        <w:t xml:space="preserve">A helping </w:t>
      </w:r>
      <w:proofErr w:type="gramStart"/>
      <w:r>
        <w:t>hand</w:t>
      </w:r>
      <w:proofErr w:type="gramEnd"/>
      <w:r>
        <w:t xml:space="preserve"> every step of the way………………………………….28 </w:t>
      </w:r>
    </w:p>
    <w:p w14:paraId="0ADF4947" w14:textId="77777777" w:rsidR="007D6ADB" w:rsidRDefault="00000000">
      <w:pPr>
        <w:spacing w:after="37" w:line="259" w:lineRule="auto"/>
        <w:ind w:left="-5" w:right="1569"/>
      </w:pPr>
      <w:r>
        <w:lastRenderedPageBreak/>
        <w:t xml:space="preserve">Reference……………………………………………………………………………29 </w:t>
      </w:r>
    </w:p>
    <w:p w14:paraId="330AE5C9" w14:textId="77777777" w:rsidR="007D6ADB" w:rsidRDefault="00000000">
      <w:pPr>
        <w:spacing w:after="277" w:line="259" w:lineRule="auto"/>
        <w:ind w:left="0" w:firstLine="0"/>
      </w:pPr>
      <w:r>
        <w:rPr>
          <w:sz w:val="20"/>
        </w:rPr>
        <w:t xml:space="preserve"> </w:t>
      </w:r>
    </w:p>
    <w:p w14:paraId="441E2450" w14:textId="77777777" w:rsidR="007D6ADB" w:rsidRDefault="00000000">
      <w:pPr>
        <w:spacing w:after="0" w:line="339" w:lineRule="auto"/>
        <w:ind w:left="874" w:right="9366" w:firstLine="0"/>
      </w:pPr>
      <w:r>
        <w:rPr>
          <w:rFonts w:ascii="Arial" w:eastAsia="Arial" w:hAnsi="Arial" w:cs="Arial"/>
          <w:b/>
          <w:sz w:val="36"/>
        </w:rPr>
        <w:t xml:space="preserve">  </w:t>
      </w:r>
    </w:p>
    <w:p w14:paraId="5363F82A" w14:textId="77777777" w:rsidR="007D6ADB" w:rsidRDefault="00000000">
      <w:pPr>
        <w:spacing w:after="587" w:line="265" w:lineRule="auto"/>
        <w:ind w:right="57"/>
        <w:jc w:val="center"/>
      </w:pPr>
      <w:r>
        <w:rPr>
          <w:b/>
          <w:sz w:val="36"/>
        </w:rPr>
        <w:t xml:space="preserve">Why The Gambia? </w:t>
      </w:r>
    </w:p>
    <w:p w14:paraId="3D343AB3" w14:textId="77777777" w:rsidR="007D6ADB" w:rsidRDefault="00000000">
      <w:pPr>
        <w:spacing w:after="1"/>
        <w:ind w:left="298" w:right="389"/>
      </w:pPr>
      <w:r>
        <w:t xml:space="preserve">Situated on the Atlantic coast and with a navigable river that flows more than 1,100km inland. The Gambia is the ideal entry and exit point for West Africa and the Economic Community of West African States (ECOWAS).  </w:t>
      </w:r>
    </w:p>
    <w:p w14:paraId="17BCBDE5" w14:textId="77777777" w:rsidR="007D6ADB" w:rsidRDefault="00000000">
      <w:pPr>
        <w:spacing w:after="53" w:line="259" w:lineRule="auto"/>
        <w:ind w:left="274" w:firstLine="0"/>
      </w:pPr>
      <w:r>
        <w:rPr>
          <w:sz w:val="24"/>
        </w:rPr>
        <w:t xml:space="preserve">  </w:t>
      </w:r>
    </w:p>
    <w:p w14:paraId="3ECDBE00" w14:textId="77777777" w:rsidR="007D6ADB" w:rsidRDefault="00000000">
      <w:pPr>
        <w:spacing w:after="51" w:line="259" w:lineRule="auto"/>
        <w:ind w:left="288" w:firstLine="0"/>
      </w:pPr>
      <w:r>
        <w:rPr>
          <w:sz w:val="28"/>
        </w:rPr>
        <w:t xml:space="preserve">This document outlines:  </w:t>
      </w:r>
    </w:p>
    <w:p w14:paraId="75FEEE99" w14:textId="77777777" w:rsidR="007D6ADB" w:rsidRDefault="00000000">
      <w:pPr>
        <w:spacing w:after="139" w:line="259" w:lineRule="auto"/>
        <w:ind w:left="321"/>
      </w:pPr>
      <w:r>
        <w:rPr>
          <w:b/>
          <w:sz w:val="28"/>
        </w:rPr>
        <w:t>The market opportunity for investment in fishery sector.</w:t>
      </w:r>
      <w:r>
        <w:rPr>
          <w:sz w:val="28"/>
        </w:rPr>
        <w:t xml:space="preserve"> </w:t>
      </w:r>
    </w:p>
    <w:p w14:paraId="5014534D" w14:textId="77777777" w:rsidR="007D6ADB" w:rsidRDefault="00000000">
      <w:pPr>
        <w:spacing w:after="139" w:line="259" w:lineRule="auto"/>
        <w:ind w:left="321"/>
      </w:pPr>
      <w:r>
        <w:rPr>
          <w:b/>
          <w:sz w:val="28"/>
        </w:rPr>
        <w:t>The favorable conditions available to investors.</w:t>
      </w:r>
      <w:r>
        <w:rPr>
          <w:sz w:val="28"/>
        </w:rPr>
        <w:t xml:space="preserve"> </w:t>
      </w:r>
    </w:p>
    <w:p w14:paraId="36CC8438" w14:textId="77777777" w:rsidR="007D6ADB" w:rsidRDefault="00000000">
      <w:pPr>
        <w:spacing w:after="139" w:line="259" w:lineRule="auto"/>
        <w:ind w:left="321"/>
      </w:pPr>
      <w:r>
        <w:rPr>
          <w:b/>
          <w:sz w:val="28"/>
        </w:rPr>
        <w:t>The support investors can expect to receive.</w:t>
      </w:r>
      <w:r>
        <w:rPr>
          <w:sz w:val="28"/>
        </w:rPr>
        <w:t xml:space="preserve"> </w:t>
      </w:r>
    </w:p>
    <w:p w14:paraId="5EF92A9D" w14:textId="77777777" w:rsidR="007D6ADB" w:rsidRDefault="00000000">
      <w:pPr>
        <w:spacing w:after="0" w:line="259" w:lineRule="auto"/>
        <w:ind w:left="321"/>
      </w:pPr>
      <w:r>
        <w:rPr>
          <w:b/>
          <w:sz w:val="28"/>
        </w:rPr>
        <w:t xml:space="preserve">The project risk and sustainability factors to be considered.  </w:t>
      </w:r>
    </w:p>
    <w:tbl>
      <w:tblPr>
        <w:tblStyle w:val="TableGrid"/>
        <w:tblW w:w="9319" w:type="dxa"/>
        <w:tblInd w:w="588" w:type="dxa"/>
        <w:tblLook w:val="04A0" w:firstRow="1" w:lastRow="0" w:firstColumn="1" w:lastColumn="0" w:noHBand="0" w:noVBand="1"/>
      </w:tblPr>
      <w:tblGrid>
        <w:gridCol w:w="2784"/>
        <w:gridCol w:w="43"/>
        <w:gridCol w:w="403"/>
        <w:gridCol w:w="6522"/>
      </w:tblGrid>
      <w:tr w:rsidR="007D6ADB" w14:paraId="2025119C" w14:textId="77777777">
        <w:trPr>
          <w:trHeight w:val="1369"/>
        </w:trPr>
        <w:tc>
          <w:tcPr>
            <w:tcW w:w="4555" w:type="dxa"/>
            <w:gridSpan w:val="2"/>
            <w:tcBorders>
              <w:top w:val="nil"/>
              <w:left w:val="nil"/>
              <w:bottom w:val="nil"/>
              <w:right w:val="nil"/>
            </w:tcBorders>
          </w:tcPr>
          <w:p w14:paraId="17E4B3D0" w14:textId="77777777" w:rsidR="007D6ADB" w:rsidRDefault="007D6ADB">
            <w:pPr>
              <w:spacing w:after="0" w:line="259" w:lineRule="auto"/>
              <w:ind w:left="-1367" w:right="217" w:firstLine="0"/>
            </w:pPr>
          </w:p>
          <w:tbl>
            <w:tblPr>
              <w:tblStyle w:val="TableGrid"/>
              <w:tblW w:w="4338" w:type="dxa"/>
              <w:tblInd w:w="0" w:type="dxa"/>
              <w:tblCellMar>
                <w:left w:w="115" w:type="dxa"/>
                <w:right w:w="88" w:type="dxa"/>
              </w:tblCellMar>
              <w:tblLook w:val="04A0" w:firstRow="1" w:lastRow="0" w:firstColumn="1" w:lastColumn="0" w:noHBand="0" w:noVBand="1"/>
            </w:tblPr>
            <w:tblGrid>
              <w:gridCol w:w="4338"/>
            </w:tblGrid>
            <w:tr w:rsidR="007D6ADB" w14:paraId="23E14A0A" w14:textId="77777777">
              <w:trPr>
                <w:trHeight w:val="1339"/>
              </w:trPr>
              <w:tc>
                <w:tcPr>
                  <w:tcW w:w="4338" w:type="dxa"/>
                  <w:tcBorders>
                    <w:top w:val="nil"/>
                    <w:left w:val="nil"/>
                    <w:bottom w:val="nil"/>
                    <w:right w:val="nil"/>
                  </w:tcBorders>
                  <w:shd w:val="clear" w:color="auto" w:fill="9DC3E6"/>
                  <w:vAlign w:val="center"/>
                </w:tcPr>
                <w:p w14:paraId="3BD2DFD2" w14:textId="77777777" w:rsidR="007D6ADB" w:rsidRDefault="00000000">
                  <w:pPr>
                    <w:spacing w:after="0" w:line="259" w:lineRule="auto"/>
                    <w:ind w:left="0" w:firstLine="0"/>
                    <w:jc w:val="center"/>
                  </w:pPr>
                  <w:r>
                    <w:rPr>
                      <w:b/>
                    </w:rPr>
                    <w:t xml:space="preserve">The most competitive country in West Africa  </w:t>
                  </w:r>
                </w:p>
              </w:tc>
            </w:tr>
          </w:tbl>
          <w:p w14:paraId="14E237CE" w14:textId="77777777" w:rsidR="007D6ADB" w:rsidRDefault="007D6ADB">
            <w:pPr>
              <w:spacing w:after="160" w:line="259" w:lineRule="auto"/>
              <w:ind w:left="0" w:firstLine="0"/>
            </w:pPr>
          </w:p>
        </w:tc>
        <w:tc>
          <w:tcPr>
            <w:tcW w:w="4764" w:type="dxa"/>
            <w:gridSpan w:val="2"/>
            <w:tcBorders>
              <w:top w:val="nil"/>
              <w:left w:val="nil"/>
              <w:bottom w:val="nil"/>
              <w:right w:val="nil"/>
            </w:tcBorders>
          </w:tcPr>
          <w:p w14:paraId="458388F7" w14:textId="77777777" w:rsidR="007D6ADB" w:rsidRDefault="007D6ADB">
            <w:pPr>
              <w:spacing w:after="0" w:line="259" w:lineRule="auto"/>
              <w:ind w:left="-5921" w:right="10685" w:firstLine="0"/>
            </w:pPr>
          </w:p>
          <w:tbl>
            <w:tblPr>
              <w:tblStyle w:val="TableGrid"/>
              <w:tblW w:w="4546" w:type="dxa"/>
              <w:tblInd w:w="217" w:type="dxa"/>
              <w:tblCellMar>
                <w:top w:w="186" w:type="dxa"/>
                <w:left w:w="70" w:type="dxa"/>
                <w:right w:w="115" w:type="dxa"/>
              </w:tblCellMar>
              <w:tblLook w:val="04A0" w:firstRow="1" w:lastRow="0" w:firstColumn="1" w:lastColumn="0" w:noHBand="0" w:noVBand="1"/>
            </w:tblPr>
            <w:tblGrid>
              <w:gridCol w:w="4546"/>
            </w:tblGrid>
            <w:tr w:rsidR="007D6ADB" w14:paraId="0C2E9308" w14:textId="77777777">
              <w:trPr>
                <w:trHeight w:val="1314"/>
              </w:trPr>
              <w:tc>
                <w:tcPr>
                  <w:tcW w:w="4546" w:type="dxa"/>
                  <w:tcBorders>
                    <w:top w:val="nil"/>
                    <w:left w:val="nil"/>
                    <w:bottom w:val="nil"/>
                    <w:right w:val="nil"/>
                  </w:tcBorders>
                  <w:shd w:val="clear" w:color="auto" w:fill="9DC3E6"/>
                </w:tcPr>
                <w:p w14:paraId="622A4F3C" w14:textId="77777777" w:rsidR="007D6ADB" w:rsidRDefault="00000000">
                  <w:pPr>
                    <w:spacing w:after="0" w:line="259" w:lineRule="auto"/>
                    <w:ind w:left="408" w:hanging="408"/>
                  </w:pPr>
                  <w:r>
                    <w:rPr>
                      <w:b/>
                    </w:rPr>
                    <w:t xml:space="preserve">Average Crop Production one of the highest in West Africa  </w:t>
                  </w:r>
                </w:p>
              </w:tc>
            </w:tr>
          </w:tbl>
          <w:p w14:paraId="71CB5266" w14:textId="77777777" w:rsidR="007D6ADB" w:rsidRDefault="007D6ADB">
            <w:pPr>
              <w:spacing w:after="160" w:line="259" w:lineRule="auto"/>
              <w:ind w:left="0" w:firstLine="0"/>
            </w:pPr>
          </w:p>
        </w:tc>
      </w:tr>
      <w:tr w:rsidR="007D6ADB" w14:paraId="0086588A" w14:textId="77777777">
        <w:trPr>
          <w:trHeight w:val="1429"/>
        </w:trPr>
        <w:tc>
          <w:tcPr>
            <w:tcW w:w="4327" w:type="dxa"/>
            <w:tcBorders>
              <w:top w:val="nil"/>
              <w:left w:val="nil"/>
              <w:bottom w:val="nil"/>
              <w:right w:val="nil"/>
            </w:tcBorders>
            <w:shd w:val="clear" w:color="auto" w:fill="9DC3E6"/>
          </w:tcPr>
          <w:p w14:paraId="49215F91" w14:textId="77777777" w:rsidR="007D6ADB" w:rsidRDefault="00000000">
            <w:pPr>
              <w:spacing w:after="0" w:line="285" w:lineRule="auto"/>
              <w:ind w:left="0" w:firstLine="38"/>
            </w:pPr>
            <w:r>
              <w:rPr>
                <w:b/>
              </w:rPr>
              <w:t>Home to the only West African river easily accessible to ocean-</w:t>
            </w:r>
          </w:p>
          <w:p w14:paraId="205C2BF9" w14:textId="77777777" w:rsidR="007D6ADB" w:rsidRDefault="00000000">
            <w:pPr>
              <w:spacing w:after="0" w:line="259" w:lineRule="auto"/>
              <w:ind w:left="0" w:right="33" w:firstLine="0"/>
              <w:jc w:val="center"/>
            </w:pPr>
            <w:r>
              <w:rPr>
                <w:b/>
              </w:rPr>
              <w:t xml:space="preserve">going shipping  </w:t>
            </w:r>
          </w:p>
        </w:tc>
        <w:tc>
          <w:tcPr>
            <w:tcW w:w="445" w:type="dxa"/>
            <w:gridSpan w:val="2"/>
            <w:tcBorders>
              <w:top w:val="nil"/>
              <w:left w:val="nil"/>
              <w:bottom w:val="nil"/>
              <w:right w:val="nil"/>
            </w:tcBorders>
          </w:tcPr>
          <w:p w14:paraId="0B0FB153" w14:textId="77777777" w:rsidR="007D6ADB" w:rsidRDefault="007D6ADB">
            <w:pPr>
              <w:spacing w:after="160" w:line="259" w:lineRule="auto"/>
              <w:ind w:left="0" w:firstLine="0"/>
            </w:pPr>
          </w:p>
        </w:tc>
        <w:tc>
          <w:tcPr>
            <w:tcW w:w="4546" w:type="dxa"/>
            <w:tcBorders>
              <w:top w:val="nil"/>
              <w:left w:val="nil"/>
              <w:bottom w:val="nil"/>
              <w:right w:val="nil"/>
            </w:tcBorders>
            <w:shd w:val="clear" w:color="auto" w:fill="9DC3E6"/>
            <w:vAlign w:val="center"/>
          </w:tcPr>
          <w:p w14:paraId="741263AA" w14:textId="77777777" w:rsidR="007D6ADB" w:rsidRDefault="00000000">
            <w:pPr>
              <w:spacing w:after="0" w:line="259" w:lineRule="auto"/>
              <w:ind w:left="0" w:firstLine="0"/>
              <w:jc w:val="center"/>
            </w:pPr>
            <w:r>
              <w:rPr>
                <w:b/>
              </w:rPr>
              <w:t xml:space="preserve">One of the most efficient </w:t>
            </w:r>
            <w:proofErr w:type="spellStart"/>
            <w:r>
              <w:rPr>
                <w:b/>
              </w:rPr>
              <w:t>labour</w:t>
            </w:r>
            <w:proofErr w:type="spellEnd"/>
            <w:r>
              <w:rPr>
                <w:b/>
              </w:rPr>
              <w:t xml:space="preserve"> </w:t>
            </w:r>
            <w:proofErr w:type="gramStart"/>
            <w:r>
              <w:rPr>
                <w:b/>
              </w:rPr>
              <w:t>market  in</w:t>
            </w:r>
            <w:proofErr w:type="gramEnd"/>
            <w:r>
              <w:rPr>
                <w:b/>
              </w:rPr>
              <w:t xml:space="preserve"> West Africa </w:t>
            </w:r>
          </w:p>
        </w:tc>
      </w:tr>
    </w:tbl>
    <w:p w14:paraId="3CFF4946" w14:textId="77777777" w:rsidR="007D6ADB" w:rsidRDefault="00000000">
      <w:pPr>
        <w:spacing w:after="978" w:line="259" w:lineRule="auto"/>
        <w:ind w:left="778" w:firstLine="0"/>
      </w:pPr>
      <w:r>
        <w:rPr>
          <w:noProof/>
        </w:rPr>
        <w:lastRenderedPageBreak/>
        <w:drawing>
          <wp:inline distT="0" distB="0" distL="0" distR="0" wp14:anchorId="6365BA52" wp14:editId="50A9D8FE">
            <wp:extent cx="5756783" cy="2787269"/>
            <wp:effectExtent l="0" t="0" r="0" b="0"/>
            <wp:docPr id="140" name="Picture 140"/>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56"/>
                    <a:stretch>
                      <a:fillRect/>
                    </a:stretch>
                  </pic:blipFill>
                  <pic:spPr>
                    <a:xfrm>
                      <a:off x="0" y="0"/>
                      <a:ext cx="5756783" cy="2787269"/>
                    </a:xfrm>
                    <a:prstGeom prst="rect">
                      <a:avLst/>
                    </a:prstGeom>
                  </pic:spPr>
                </pic:pic>
              </a:graphicData>
            </a:graphic>
          </wp:inline>
        </w:drawing>
      </w:r>
    </w:p>
    <w:p w14:paraId="28AAE38A" w14:textId="77777777" w:rsidR="007D6ADB" w:rsidRDefault="00000000">
      <w:pPr>
        <w:spacing w:after="60" w:line="259" w:lineRule="auto"/>
        <w:ind w:right="313"/>
        <w:jc w:val="right"/>
      </w:pPr>
      <w:r>
        <w:rPr>
          <w:b/>
          <w:sz w:val="40"/>
        </w:rPr>
        <w:t>1</w:t>
      </w:r>
    </w:p>
    <w:p w14:paraId="3EE7F3A8" w14:textId="77777777" w:rsidR="007D6ADB" w:rsidRDefault="00000000">
      <w:pPr>
        <w:pStyle w:val="Heading1"/>
        <w:shd w:val="clear" w:color="auto" w:fill="9DC3E6"/>
        <w:spacing w:after="653" w:line="265" w:lineRule="auto"/>
        <w:ind w:right="63"/>
        <w:jc w:val="center"/>
      </w:pPr>
      <w:r>
        <w:rPr>
          <w:sz w:val="36"/>
        </w:rPr>
        <w:t xml:space="preserve">Economic Indicator </w:t>
      </w:r>
    </w:p>
    <w:p w14:paraId="637B5BA8" w14:textId="77777777" w:rsidR="007D6ADB" w:rsidRDefault="00000000">
      <w:pPr>
        <w:numPr>
          <w:ilvl w:val="0"/>
          <w:numId w:val="1"/>
        </w:numPr>
        <w:spacing w:after="17" w:line="259" w:lineRule="auto"/>
        <w:ind w:hanging="470"/>
      </w:pPr>
      <w:r>
        <w:rPr>
          <w:rFonts w:ascii="Arial" w:eastAsia="Arial" w:hAnsi="Arial" w:cs="Arial"/>
        </w:rPr>
        <w:t xml:space="preserve">GDP: US$2,036mm in 2021. </w:t>
      </w:r>
    </w:p>
    <w:p w14:paraId="0E781DE4" w14:textId="77777777" w:rsidR="007D6ADB" w:rsidRDefault="00000000">
      <w:pPr>
        <w:numPr>
          <w:ilvl w:val="0"/>
          <w:numId w:val="1"/>
        </w:numPr>
        <w:spacing w:after="17" w:line="259" w:lineRule="auto"/>
        <w:ind w:hanging="470"/>
      </w:pPr>
      <w:r>
        <w:rPr>
          <w:noProof/>
        </w:rPr>
        <w:drawing>
          <wp:anchor distT="0" distB="0" distL="114300" distR="114300" simplePos="0" relativeHeight="251659264" behindDoc="0" locked="0" layoutInCell="1" allowOverlap="0" wp14:anchorId="1EF6761F" wp14:editId="701E41AD">
            <wp:simplePos x="0" y="0"/>
            <wp:positionH relativeFrom="column">
              <wp:posOffset>4532198</wp:posOffset>
            </wp:positionH>
            <wp:positionV relativeFrom="paragraph">
              <wp:posOffset>-179041</wp:posOffset>
            </wp:positionV>
            <wp:extent cx="2035048" cy="3336417"/>
            <wp:effectExtent l="0" t="0" r="0" b="0"/>
            <wp:wrapSquare wrapText="bothSides"/>
            <wp:docPr id="354" name="Picture 354"/>
            <wp:cNvGraphicFramePr/>
            <a:graphic xmlns:a="http://schemas.openxmlformats.org/drawingml/2006/main">
              <a:graphicData uri="http://schemas.openxmlformats.org/drawingml/2006/picture">
                <pic:pic xmlns:pic="http://schemas.openxmlformats.org/drawingml/2006/picture">
                  <pic:nvPicPr>
                    <pic:cNvPr id="354" name="Picture 354"/>
                    <pic:cNvPicPr/>
                  </pic:nvPicPr>
                  <pic:blipFill>
                    <a:blip r:embed="rId57"/>
                    <a:stretch>
                      <a:fillRect/>
                    </a:stretch>
                  </pic:blipFill>
                  <pic:spPr>
                    <a:xfrm>
                      <a:off x="0" y="0"/>
                      <a:ext cx="2035048" cy="3336417"/>
                    </a:xfrm>
                    <a:prstGeom prst="rect">
                      <a:avLst/>
                    </a:prstGeom>
                  </pic:spPr>
                </pic:pic>
              </a:graphicData>
            </a:graphic>
          </wp:anchor>
        </w:drawing>
      </w:r>
      <w:r>
        <w:rPr>
          <w:rFonts w:ascii="Arial" w:eastAsia="Arial" w:hAnsi="Arial" w:cs="Arial"/>
        </w:rPr>
        <w:t xml:space="preserve">GDP growth: 4.3% in 2021. </w:t>
      </w:r>
    </w:p>
    <w:p w14:paraId="311F6FD9" w14:textId="77777777" w:rsidR="007D6ADB" w:rsidRDefault="00000000">
      <w:pPr>
        <w:numPr>
          <w:ilvl w:val="0"/>
          <w:numId w:val="1"/>
        </w:numPr>
        <w:spacing w:after="85" w:line="259" w:lineRule="auto"/>
        <w:ind w:hanging="470"/>
      </w:pPr>
      <w:r>
        <w:rPr>
          <w:rFonts w:ascii="Arial" w:eastAsia="Arial" w:hAnsi="Arial" w:cs="Arial"/>
        </w:rPr>
        <w:t xml:space="preserve">Country risk: Lower risk level (yellow) than all neighboring countries and in the same category as </w:t>
      </w:r>
      <w:proofErr w:type="spellStart"/>
      <w:r>
        <w:rPr>
          <w:rFonts w:ascii="Arial" w:eastAsia="Arial" w:hAnsi="Arial" w:cs="Arial"/>
        </w:rPr>
        <w:t>sierra</w:t>
      </w:r>
      <w:proofErr w:type="spellEnd"/>
      <w:r>
        <w:rPr>
          <w:rFonts w:ascii="Arial" w:eastAsia="Arial" w:hAnsi="Arial" w:cs="Arial"/>
        </w:rPr>
        <w:t xml:space="preserve"> </w:t>
      </w:r>
      <w:proofErr w:type="spellStart"/>
      <w:r>
        <w:rPr>
          <w:rFonts w:ascii="Arial" w:eastAsia="Arial" w:hAnsi="Arial" w:cs="Arial"/>
        </w:rPr>
        <w:t>leon</w:t>
      </w:r>
      <w:proofErr w:type="spellEnd"/>
      <w:r>
        <w:rPr>
          <w:rFonts w:ascii="Arial" w:eastAsia="Arial" w:hAnsi="Arial" w:cs="Arial"/>
        </w:rPr>
        <w:t xml:space="preserve">, Ghana, </w:t>
      </w:r>
      <w:proofErr w:type="gramStart"/>
      <w:r>
        <w:rPr>
          <w:rFonts w:ascii="Arial" w:eastAsia="Arial" w:hAnsi="Arial" w:cs="Arial"/>
        </w:rPr>
        <w:t>Togo</w:t>
      </w:r>
      <w:proofErr w:type="gramEnd"/>
      <w:r>
        <w:rPr>
          <w:rFonts w:ascii="Arial" w:eastAsia="Arial" w:hAnsi="Arial" w:cs="Arial"/>
        </w:rPr>
        <w:t xml:space="preserve"> and Benin. </w:t>
      </w:r>
    </w:p>
    <w:p w14:paraId="1E129E44" w14:textId="77777777" w:rsidR="007D6ADB" w:rsidRDefault="00000000">
      <w:pPr>
        <w:numPr>
          <w:ilvl w:val="0"/>
          <w:numId w:val="1"/>
        </w:numPr>
        <w:spacing w:after="16" w:line="259" w:lineRule="auto"/>
        <w:ind w:hanging="470"/>
      </w:pPr>
      <w:r>
        <w:rPr>
          <w:rFonts w:ascii="Arial" w:eastAsia="Arial" w:hAnsi="Arial" w:cs="Arial"/>
          <w:b/>
        </w:rPr>
        <w:t>CPI</w:t>
      </w:r>
      <w:r>
        <w:rPr>
          <w:rFonts w:ascii="Arial" w:eastAsia="Arial" w:hAnsi="Arial" w:cs="Arial"/>
        </w:rPr>
        <w:t xml:space="preserve"> </w:t>
      </w:r>
      <w:r>
        <w:rPr>
          <w:rFonts w:ascii="Arial" w:eastAsia="Arial" w:hAnsi="Arial" w:cs="Arial"/>
          <w:b/>
        </w:rPr>
        <w:t>Inflation</w:t>
      </w:r>
      <w:r>
        <w:rPr>
          <w:rFonts w:ascii="Arial" w:eastAsia="Arial" w:hAnsi="Arial" w:cs="Arial"/>
        </w:rPr>
        <w:t xml:space="preserve"> </w:t>
      </w:r>
      <w:r>
        <w:rPr>
          <w:rFonts w:ascii="Arial" w:eastAsia="Arial" w:hAnsi="Arial" w:cs="Arial"/>
          <w:b/>
        </w:rPr>
        <w:t>(2021):</w:t>
      </w:r>
      <w:r>
        <w:rPr>
          <w:rFonts w:ascii="Arial" w:eastAsia="Arial" w:hAnsi="Arial" w:cs="Arial"/>
        </w:rPr>
        <w:t xml:space="preserve"> 7.607 </w:t>
      </w:r>
    </w:p>
    <w:p w14:paraId="4B4E66A7" w14:textId="77777777" w:rsidR="007D6ADB" w:rsidRDefault="00000000">
      <w:pPr>
        <w:numPr>
          <w:ilvl w:val="0"/>
          <w:numId w:val="1"/>
        </w:numPr>
        <w:spacing w:after="85" w:line="259" w:lineRule="auto"/>
        <w:ind w:hanging="470"/>
      </w:pPr>
      <w:r>
        <w:rPr>
          <w:rFonts w:ascii="Arial" w:eastAsia="Arial" w:hAnsi="Arial" w:cs="Arial"/>
          <w:b/>
        </w:rPr>
        <w:t>Exports</w:t>
      </w:r>
      <w:r>
        <w:rPr>
          <w:rFonts w:ascii="Arial" w:eastAsia="Arial" w:hAnsi="Arial" w:cs="Arial"/>
        </w:rPr>
        <w:t xml:space="preserve"> </w:t>
      </w:r>
      <w:r>
        <w:rPr>
          <w:rFonts w:ascii="Arial" w:eastAsia="Arial" w:hAnsi="Arial" w:cs="Arial"/>
          <w:b/>
        </w:rPr>
        <w:t>/</w:t>
      </w:r>
      <w:r>
        <w:rPr>
          <w:rFonts w:ascii="Arial" w:eastAsia="Arial" w:hAnsi="Arial" w:cs="Arial"/>
        </w:rPr>
        <w:t xml:space="preserve"> </w:t>
      </w:r>
      <w:r>
        <w:rPr>
          <w:rFonts w:ascii="Arial" w:eastAsia="Arial" w:hAnsi="Arial" w:cs="Arial"/>
          <w:b/>
        </w:rPr>
        <w:t>Imports</w:t>
      </w:r>
      <w:r>
        <w:rPr>
          <w:rFonts w:ascii="Arial" w:eastAsia="Arial" w:hAnsi="Arial" w:cs="Arial"/>
        </w:rPr>
        <w:t xml:space="preserve"> </w:t>
      </w:r>
      <w:r>
        <w:rPr>
          <w:rFonts w:ascii="Arial" w:eastAsia="Arial" w:hAnsi="Arial" w:cs="Arial"/>
          <w:b/>
        </w:rPr>
        <w:t>value</w:t>
      </w:r>
      <w:r>
        <w:rPr>
          <w:rFonts w:ascii="Arial" w:eastAsia="Arial" w:hAnsi="Arial" w:cs="Arial"/>
        </w:rPr>
        <w:t xml:space="preserve"> </w:t>
      </w:r>
      <w:r>
        <w:rPr>
          <w:rFonts w:ascii="Arial" w:eastAsia="Arial" w:hAnsi="Arial" w:cs="Arial"/>
          <w:b/>
        </w:rPr>
        <w:t>(2020</w:t>
      </w:r>
      <w:proofErr w:type="gramStart"/>
      <w:r>
        <w:rPr>
          <w:rFonts w:ascii="Arial" w:eastAsia="Arial" w:hAnsi="Arial" w:cs="Arial"/>
          <w:b/>
        </w:rPr>
        <w:t>)</w:t>
      </w:r>
      <w:r>
        <w:rPr>
          <w:rFonts w:ascii="Arial" w:eastAsia="Arial" w:hAnsi="Arial" w:cs="Arial"/>
        </w:rPr>
        <w:t xml:space="preserve"> </w:t>
      </w:r>
      <w:r>
        <w:rPr>
          <w:rFonts w:ascii="Arial" w:eastAsia="Arial" w:hAnsi="Arial" w:cs="Arial"/>
          <w:b/>
        </w:rPr>
        <w:t>:</w:t>
      </w:r>
      <w:proofErr w:type="gramEnd"/>
      <w:r>
        <w:rPr>
          <w:rFonts w:ascii="Arial" w:eastAsia="Arial" w:hAnsi="Arial" w:cs="Arial"/>
        </w:rPr>
        <w:t xml:space="preserve"> - Exports: $28.7mm  Import: $725.7mn. </w:t>
      </w:r>
    </w:p>
    <w:p w14:paraId="19C4E73E" w14:textId="77777777" w:rsidR="007D6ADB" w:rsidRDefault="00000000">
      <w:pPr>
        <w:numPr>
          <w:ilvl w:val="0"/>
          <w:numId w:val="1"/>
        </w:numPr>
        <w:spacing w:after="16" w:line="259" w:lineRule="auto"/>
        <w:ind w:hanging="470"/>
      </w:pPr>
      <w:r>
        <w:rPr>
          <w:rFonts w:ascii="Arial" w:eastAsia="Arial" w:hAnsi="Arial" w:cs="Arial"/>
          <w:b/>
        </w:rPr>
        <w:t>Labor</w:t>
      </w:r>
      <w:r>
        <w:rPr>
          <w:rFonts w:ascii="Arial" w:eastAsia="Arial" w:hAnsi="Arial" w:cs="Arial"/>
        </w:rPr>
        <w:t xml:space="preserve"> </w:t>
      </w:r>
      <w:r>
        <w:rPr>
          <w:rFonts w:ascii="Arial" w:eastAsia="Arial" w:hAnsi="Arial" w:cs="Arial"/>
          <w:b/>
        </w:rPr>
        <w:t>force</w:t>
      </w:r>
      <w:r>
        <w:rPr>
          <w:rFonts w:ascii="Arial" w:eastAsia="Arial" w:hAnsi="Arial" w:cs="Arial"/>
        </w:rPr>
        <w:t xml:space="preserve"> </w:t>
      </w:r>
      <w:r>
        <w:rPr>
          <w:rFonts w:ascii="Arial" w:eastAsia="Arial" w:hAnsi="Arial" w:cs="Arial"/>
          <w:b/>
        </w:rPr>
        <w:t>(2019</w:t>
      </w:r>
      <w:proofErr w:type="gramStart"/>
      <w:r>
        <w:rPr>
          <w:rFonts w:ascii="Arial" w:eastAsia="Arial" w:hAnsi="Arial" w:cs="Arial"/>
          <w:b/>
        </w:rPr>
        <w:t>)</w:t>
      </w:r>
      <w:r>
        <w:rPr>
          <w:rFonts w:ascii="Arial" w:eastAsia="Arial" w:hAnsi="Arial" w:cs="Arial"/>
        </w:rPr>
        <w:t xml:space="preserve"> </w:t>
      </w:r>
      <w:r>
        <w:rPr>
          <w:rFonts w:ascii="Arial" w:eastAsia="Arial" w:hAnsi="Arial" w:cs="Arial"/>
          <w:b/>
        </w:rPr>
        <w:t>:</w:t>
      </w:r>
      <w:proofErr w:type="gramEnd"/>
      <w:r>
        <w:rPr>
          <w:rFonts w:ascii="Arial" w:eastAsia="Arial" w:hAnsi="Arial" w:cs="Arial"/>
        </w:rPr>
        <w:t xml:space="preserve">  781,558  </w:t>
      </w:r>
    </w:p>
    <w:p w14:paraId="31E7EF72" w14:textId="77777777" w:rsidR="007D6ADB" w:rsidRDefault="00000000">
      <w:pPr>
        <w:numPr>
          <w:ilvl w:val="0"/>
          <w:numId w:val="1"/>
        </w:numPr>
        <w:spacing w:after="83" w:line="259" w:lineRule="auto"/>
        <w:ind w:hanging="470"/>
      </w:pPr>
      <w:r>
        <w:rPr>
          <w:rFonts w:ascii="Arial" w:eastAsia="Arial" w:hAnsi="Arial" w:cs="Arial"/>
          <w:b/>
        </w:rPr>
        <w:t>FDI</w:t>
      </w:r>
      <w:r>
        <w:rPr>
          <w:rFonts w:ascii="Arial" w:eastAsia="Arial" w:hAnsi="Arial" w:cs="Arial"/>
        </w:rPr>
        <w:t xml:space="preserve"> </w:t>
      </w:r>
      <w:r>
        <w:rPr>
          <w:rFonts w:ascii="Arial" w:eastAsia="Arial" w:hAnsi="Arial" w:cs="Arial"/>
          <w:b/>
        </w:rPr>
        <w:t>stock</w:t>
      </w:r>
      <w:r>
        <w:rPr>
          <w:rFonts w:ascii="Arial" w:eastAsia="Arial" w:hAnsi="Arial" w:cs="Arial"/>
        </w:rPr>
        <w:t xml:space="preserve"> </w:t>
      </w:r>
      <w:r>
        <w:rPr>
          <w:rFonts w:ascii="Arial" w:eastAsia="Arial" w:hAnsi="Arial" w:cs="Arial"/>
          <w:b/>
        </w:rPr>
        <w:t>and</w:t>
      </w:r>
      <w:r>
        <w:rPr>
          <w:rFonts w:ascii="Arial" w:eastAsia="Arial" w:hAnsi="Arial" w:cs="Arial"/>
        </w:rPr>
        <w:t xml:space="preserve"> </w:t>
      </w:r>
      <w:r>
        <w:rPr>
          <w:rFonts w:ascii="Arial" w:eastAsia="Arial" w:hAnsi="Arial" w:cs="Arial"/>
          <w:b/>
        </w:rPr>
        <w:t>inflows</w:t>
      </w:r>
      <w:r>
        <w:rPr>
          <w:rFonts w:ascii="Arial" w:eastAsia="Arial" w:hAnsi="Arial" w:cs="Arial"/>
        </w:rPr>
        <w:t xml:space="preserve"> </w:t>
      </w:r>
      <w:r>
        <w:rPr>
          <w:rFonts w:ascii="Arial" w:eastAsia="Arial" w:hAnsi="Arial" w:cs="Arial"/>
          <w:b/>
        </w:rPr>
        <w:t>(2020):</w:t>
      </w:r>
      <w:r>
        <w:rPr>
          <w:rFonts w:ascii="Arial" w:eastAsia="Arial" w:hAnsi="Arial" w:cs="Arial"/>
        </w:rPr>
        <w:t xml:space="preserve"> $519.217mm stock / $46mm inflows. </w:t>
      </w:r>
    </w:p>
    <w:p w14:paraId="29D9AB8D" w14:textId="77777777" w:rsidR="007D6ADB" w:rsidRDefault="00000000">
      <w:pPr>
        <w:numPr>
          <w:ilvl w:val="0"/>
          <w:numId w:val="1"/>
        </w:numPr>
        <w:spacing w:after="84" w:line="259" w:lineRule="auto"/>
        <w:ind w:hanging="470"/>
      </w:pPr>
      <w:r>
        <w:rPr>
          <w:rFonts w:ascii="Arial" w:eastAsia="Arial" w:hAnsi="Arial" w:cs="Arial"/>
          <w:b/>
        </w:rPr>
        <w:t>Currency</w:t>
      </w:r>
      <w:r>
        <w:rPr>
          <w:rFonts w:ascii="Arial" w:eastAsia="Arial" w:hAnsi="Arial" w:cs="Arial"/>
        </w:rPr>
        <w:t xml:space="preserve"> </w:t>
      </w:r>
      <w:r>
        <w:rPr>
          <w:rFonts w:ascii="Arial" w:eastAsia="Arial" w:hAnsi="Arial" w:cs="Arial"/>
          <w:b/>
        </w:rPr>
        <w:t>exchange</w:t>
      </w:r>
      <w:r>
        <w:rPr>
          <w:rFonts w:ascii="Arial" w:eastAsia="Arial" w:hAnsi="Arial" w:cs="Arial"/>
        </w:rPr>
        <w:t xml:space="preserve"> </w:t>
      </w:r>
      <w:r>
        <w:rPr>
          <w:rFonts w:ascii="Arial" w:eastAsia="Arial" w:hAnsi="Arial" w:cs="Arial"/>
          <w:b/>
        </w:rPr>
        <w:t>rates</w:t>
      </w:r>
      <w:r>
        <w:rPr>
          <w:rFonts w:ascii="Arial" w:eastAsia="Arial" w:hAnsi="Arial" w:cs="Arial"/>
        </w:rPr>
        <w:t xml:space="preserve"> (</w:t>
      </w:r>
      <w:r>
        <w:rPr>
          <w:rFonts w:ascii="Arial" w:eastAsia="Arial" w:hAnsi="Arial" w:cs="Arial"/>
          <w:b/>
        </w:rPr>
        <w:t>2021)</w:t>
      </w:r>
      <w:r>
        <w:rPr>
          <w:rFonts w:ascii="Arial" w:eastAsia="Arial" w:hAnsi="Arial" w:cs="Arial"/>
        </w:rPr>
        <w:t xml:space="preserve"> </w:t>
      </w:r>
      <w:r>
        <w:rPr>
          <w:rFonts w:ascii="Arial" w:eastAsia="Arial" w:hAnsi="Arial" w:cs="Arial"/>
          <w:b/>
        </w:rPr>
        <w:t>–</w:t>
      </w:r>
      <w:r>
        <w:rPr>
          <w:rFonts w:ascii="Arial" w:eastAsia="Arial" w:hAnsi="Arial" w:cs="Arial"/>
        </w:rPr>
        <w:t xml:space="preserve"> </w:t>
      </w:r>
      <w:r>
        <w:rPr>
          <w:rFonts w:ascii="Arial" w:eastAsia="Arial" w:hAnsi="Arial" w:cs="Arial"/>
          <w:b/>
        </w:rPr>
        <w:t>highs</w:t>
      </w:r>
      <w:r>
        <w:rPr>
          <w:rFonts w:ascii="Arial" w:eastAsia="Arial" w:hAnsi="Arial" w:cs="Arial"/>
        </w:rPr>
        <w:t xml:space="preserve"> </w:t>
      </w:r>
      <w:r>
        <w:rPr>
          <w:rFonts w:ascii="Arial" w:eastAsia="Arial" w:hAnsi="Arial" w:cs="Arial"/>
          <w:b/>
        </w:rPr>
        <w:t>(H)</w:t>
      </w:r>
      <w:r>
        <w:rPr>
          <w:rFonts w:ascii="Arial" w:eastAsia="Arial" w:hAnsi="Arial" w:cs="Arial"/>
        </w:rPr>
        <w:t xml:space="preserve"> </w:t>
      </w:r>
      <w:r>
        <w:rPr>
          <w:rFonts w:ascii="Arial" w:eastAsia="Arial" w:hAnsi="Arial" w:cs="Arial"/>
          <w:b/>
        </w:rPr>
        <w:t>and</w:t>
      </w:r>
      <w:r>
        <w:rPr>
          <w:rFonts w:ascii="Arial" w:eastAsia="Arial" w:hAnsi="Arial" w:cs="Arial"/>
        </w:rPr>
        <w:t xml:space="preserve"> </w:t>
      </w:r>
      <w:r>
        <w:rPr>
          <w:rFonts w:ascii="Arial" w:eastAsia="Arial" w:hAnsi="Arial" w:cs="Arial"/>
          <w:b/>
        </w:rPr>
        <w:t>lows</w:t>
      </w:r>
      <w:r>
        <w:rPr>
          <w:rFonts w:ascii="Arial" w:eastAsia="Arial" w:hAnsi="Arial" w:cs="Arial"/>
        </w:rPr>
        <w:t xml:space="preserve"> </w:t>
      </w:r>
      <w:r>
        <w:rPr>
          <w:rFonts w:ascii="Arial" w:eastAsia="Arial" w:hAnsi="Arial" w:cs="Arial"/>
          <w:b/>
        </w:rPr>
        <w:t>(L):</w:t>
      </w:r>
      <w:r>
        <w:rPr>
          <w:rFonts w:ascii="Arial" w:eastAsia="Arial" w:hAnsi="Arial" w:cs="Arial"/>
        </w:rPr>
        <w:t xml:space="preserve"> </w:t>
      </w:r>
    </w:p>
    <w:p w14:paraId="1E971079" w14:textId="77777777" w:rsidR="007D6ADB" w:rsidRDefault="00000000">
      <w:pPr>
        <w:numPr>
          <w:ilvl w:val="0"/>
          <w:numId w:val="1"/>
        </w:numPr>
        <w:spacing w:after="17" w:line="259" w:lineRule="auto"/>
        <w:ind w:hanging="470"/>
      </w:pPr>
      <w:r>
        <w:rPr>
          <w:rFonts w:ascii="Arial" w:eastAsia="Arial" w:hAnsi="Arial" w:cs="Arial"/>
        </w:rPr>
        <w:t xml:space="preserve">GMD/USD: 52.61 (H)/51.07(L)  </w:t>
      </w:r>
    </w:p>
    <w:p w14:paraId="245FBA0A" w14:textId="77777777" w:rsidR="007D6ADB" w:rsidRDefault="00000000">
      <w:pPr>
        <w:numPr>
          <w:ilvl w:val="0"/>
          <w:numId w:val="1"/>
        </w:numPr>
        <w:spacing w:after="17" w:line="259" w:lineRule="auto"/>
        <w:ind w:hanging="470"/>
      </w:pPr>
      <w:r>
        <w:rPr>
          <w:rFonts w:ascii="Arial" w:eastAsia="Arial" w:hAnsi="Arial" w:cs="Arial"/>
        </w:rPr>
        <w:t xml:space="preserve">GMD/GBP:71.1(H)/ 68.24(L). </w:t>
      </w:r>
    </w:p>
    <w:p w14:paraId="0770E16F" w14:textId="77777777" w:rsidR="007D6ADB" w:rsidRDefault="00000000">
      <w:pPr>
        <w:numPr>
          <w:ilvl w:val="0"/>
          <w:numId w:val="1"/>
        </w:numPr>
        <w:spacing w:after="90" w:line="259" w:lineRule="auto"/>
        <w:ind w:hanging="470"/>
      </w:pPr>
      <w:r>
        <w:rPr>
          <w:rFonts w:ascii="Arial" w:eastAsia="Arial" w:hAnsi="Arial" w:cs="Arial"/>
        </w:rPr>
        <w:t xml:space="preserve">GMD/EUR: 61.87 (H)/60.57(L)  </w:t>
      </w:r>
    </w:p>
    <w:p w14:paraId="108523F6" w14:textId="77777777" w:rsidR="007D6ADB" w:rsidRDefault="00000000">
      <w:pPr>
        <w:spacing w:after="658" w:line="259" w:lineRule="auto"/>
        <w:ind w:left="18" w:right="-69" w:firstLine="0"/>
      </w:pPr>
      <w:r>
        <w:rPr>
          <w:noProof/>
        </w:rPr>
        <w:lastRenderedPageBreak/>
        <w:drawing>
          <wp:inline distT="0" distB="0" distL="0" distR="0" wp14:anchorId="53CA6F73" wp14:editId="1822744F">
            <wp:extent cx="6598539" cy="3376296"/>
            <wp:effectExtent l="0" t="0" r="0" b="0"/>
            <wp:docPr id="358" name="Picture 358"/>
            <wp:cNvGraphicFramePr/>
            <a:graphic xmlns:a="http://schemas.openxmlformats.org/drawingml/2006/main">
              <a:graphicData uri="http://schemas.openxmlformats.org/drawingml/2006/picture">
                <pic:pic xmlns:pic="http://schemas.openxmlformats.org/drawingml/2006/picture">
                  <pic:nvPicPr>
                    <pic:cNvPr id="358" name="Picture 358"/>
                    <pic:cNvPicPr/>
                  </pic:nvPicPr>
                  <pic:blipFill>
                    <a:blip r:embed="rId58"/>
                    <a:stretch>
                      <a:fillRect/>
                    </a:stretch>
                  </pic:blipFill>
                  <pic:spPr>
                    <a:xfrm>
                      <a:off x="0" y="0"/>
                      <a:ext cx="6598539" cy="3376296"/>
                    </a:xfrm>
                    <a:prstGeom prst="rect">
                      <a:avLst/>
                    </a:prstGeom>
                  </pic:spPr>
                </pic:pic>
              </a:graphicData>
            </a:graphic>
          </wp:inline>
        </w:drawing>
      </w:r>
    </w:p>
    <w:p w14:paraId="5EC15687" w14:textId="77777777" w:rsidR="007D6ADB" w:rsidRDefault="00000000">
      <w:pPr>
        <w:spacing w:after="60" w:line="259" w:lineRule="auto"/>
        <w:ind w:right="313"/>
        <w:jc w:val="right"/>
      </w:pPr>
      <w:r>
        <w:rPr>
          <w:b/>
          <w:sz w:val="40"/>
        </w:rPr>
        <w:t>2</w:t>
      </w:r>
    </w:p>
    <w:p w14:paraId="3A2161CB" w14:textId="77777777" w:rsidR="007D6ADB" w:rsidRDefault="00000000">
      <w:pPr>
        <w:spacing w:after="0" w:line="265" w:lineRule="auto"/>
        <w:ind w:right="62"/>
        <w:jc w:val="center"/>
      </w:pPr>
      <w:r>
        <w:rPr>
          <w:b/>
          <w:sz w:val="36"/>
        </w:rPr>
        <w:t xml:space="preserve">Infrastructure </w:t>
      </w:r>
    </w:p>
    <w:p w14:paraId="2DB1800A" w14:textId="77777777" w:rsidR="007D6ADB" w:rsidRDefault="00000000">
      <w:pPr>
        <w:spacing w:after="252" w:line="259" w:lineRule="auto"/>
        <w:ind w:left="571" w:firstLine="0"/>
      </w:pPr>
      <w:r>
        <w:rPr>
          <w:rFonts w:ascii="Arial" w:eastAsia="Arial" w:hAnsi="Arial" w:cs="Arial"/>
        </w:rPr>
        <w:t xml:space="preserve"> </w:t>
      </w:r>
    </w:p>
    <w:p w14:paraId="0D89CA91" w14:textId="77777777" w:rsidR="007D6ADB" w:rsidRDefault="00000000">
      <w:pPr>
        <w:numPr>
          <w:ilvl w:val="0"/>
          <w:numId w:val="1"/>
        </w:numPr>
        <w:spacing w:after="182"/>
        <w:ind w:hanging="470"/>
      </w:pPr>
      <w:r>
        <w:t xml:space="preserve">Banjul port has a handling capacity of </w:t>
      </w:r>
      <w:r>
        <w:rPr>
          <w:rFonts w:ascii="Arial" w:eastAsia="Arial" w:hAnsi="Arial" w:cs="Arial"/>
        </w:rPr>
        <w:t xml:space="preserve"> </w:t>
      </w:r>
    </w:p>
    <w:p w14:paraId="7A2CC25D" w14:textId="77777777" w:rsidR="007D6ADB" w:rsidRDefault="00000000">
      <w:pPr>
        <w:spacing w:after="241"/>
        <w:ind w:left="629"/>
      </w:pPr>
      <w:proofErr w:type="gramStart"/>
      <w:r>
        <w:rPr>
          <w:rFonts w:ascii="Segoe UI Symbol" w:eastAsia="Segoe UI Symbol" w:hAnsi="Segoe UI Symbol" w:cs="Segoe UI Symbol"/>
          <w:sz w:val="20"/>
        </w:rPr>
        <w:t></w:t>
      </w:r>
      <w:r>
        <w:t xml:space="preserve">  48</w:t>
      </w:r>
      <w:proofErr w:type="gramEnd"/>
      <w:r>
        <w:t xml:space="preserve"> metric </w:t>
      </w:r>
      <w:proofErr w:type="spellStart"/>
      <w:r>
        <w:t>tonnes</w:t>
      </w:r>
      <w:proofErr w:type="spellEnd"/>
      <w:r>
        <w:t xml:space="preserve"> of bulk cargo per hour.  </w:t>
      </w:r>
      <w:r>
        <w:rPr>
          <w:rFonts w:ascii="Arial" w:eastAsia="Arial" w:hAnsi="Arial" w:cs="Arial"/>
        </w:rPr>
        <w:t xml:space="preserve"> </w:t>
      </w:r>
    </w:p>
    <w:p w14:paraId="222951A3" w14:textId="77777777" w:rsidR="007D6ADB" w:rsidRDefault="00000000">
      <w:pPr>
        <w:tabs>
          <w:tab w:val="center" w:pos="719"/>
          <w:tab w:val="center" w:pos="4695"/>
        </w:tabs>
        <w:spacing w:after="218"/>
        <w:ind w:left="0" w:firstLine="0"/>
      </w:pPr>
      <w:r>
        <w:rPr>
          <w:sz w:val="22"/>
        </w:rPr>
        <w:tab/>
      </w:r>
      <w:r>
        <w:rPr>
          <w:rFonts w:ascii="Segoe UI Symbol" w:eastAsia="Segoe UI Symbol" w:hAnsi="Segoe UI Symbol" w:cs="Segoe UI Symbol"/>
          <w:sz w:val="20"/>
        </w:rPr>
        <w:t></w:t>
      </w:r>
      <w:r>
        <w:t xml:space="preserve"> </w:t>
      </w:r>
      <w:r>
        <w:tab/>
        <w:t xml:space="preserve">17 container moves (discharging and loading) per hour. </w:t>
      </w:r>
      <w:r>
        <w:rPr>
          <w:rFonts w:ascii="Arial" w:eastAsia="Arial" w:hAnsi="Arial" w:cs="Arial"/>
        </w:rPr>
        <w:t xml:space="preserve"> </w:t>
      </w:r>
    </w:p>
    <w:p w14:paraId="262DAAC4" w14:textId="77777777" w:rsidR="007D6ADB" w:rsidRDefault="00000000">
      <w:pPr>
        <w:numPr>
          <w:ilvl w:val="0"/>
          <w:numId w:val="1"/>
        </w:numPr>
        <w:spacing w:after="182"/>
        <w:ind w:hanging="470"/>
      </w:pPr>
      <w:r>
        <w:t xml:space="preserve">Other new infrastructure / upgrades in development. </w:t>
      </w:r>
      <w:r>
        <w:rPr>
          <w:rFonts w:ascii="Arial" w:eastAsia="Arial" w:hAnsi="Arial" w:cs="Arial"/>
        </w:rPr>
        <w:t xml:space="preserve"> </w:t>
      </w:r>
    </w:p>
    <w:p w14:paraId="40FCDECB" w14:textId="77777777" w:rsidR="007D6ADB" w:rsidRDefault="00000000">
      <w:pPr>
        <w:numPr>
          <w:ilvl w:val="0"/>
          <w:numId w:val="1"/>
        </w:numPr>
        <w:spacing w:after="182"/>
        <w:ind w:hanging="470"/>
      </w:pPr>
      <w:r>
        <w:t>The Trans-Gambia bridge.</w:t>
      </w:r>
      <w:r>
        <w:rPr>
          <w:rFonts w:ascii="Arial" w:eastAsia="Arial" w:hAnsi="Arial" w:cs="Arial"/>
        </w:rPr>
        <w:t xml:space="preserve"> </w:t>
      </w:r>
    </w:p>
    <w:p w14:paraId="3FFBF76D" w14:textId="77777777" w:rsidR="007D6ADB" w:rsidRDefault="00000000">
      <w:pPr>
        <w:numPr>
          <w:ilvl w:val="0"/>
          <w:numId w:val="1"/>
        </w:numPr>
        <w:spacing w:after="181"/>
        <w:ind w:hanging="470"/>
      </w:pPr>
      <w:r>
        <w:t xml:space="preserve">Improved cross-border trunk roads with Senegal. </w:t>
      </w:r>
      <w:r>
        <w:rPr>
          <w:rFonts w:ascii="Arial" w:eastAsia="Arial" w:hAnsi="Arial" w:cs="Arial"/>
        </w:rPr>
        <w:t xml:space="preserve"> </w:t>
      </w:r>
    </w:p>
    <w:p w14:paraId="404FD6BB" w14:textId="77777777" w:rsidR="007D6ADB" w:rsidRDefault="00000000">
      <w:pPr>
        <w:numPr>
          <w:ilvl w:val="0"/>
          <w:numId w:val="1"/>
        </w:numPr>
        <w:spacing w:after="180"/>
        <w:ind w:hanging="470"/>
      </w:pPr>
      <w:r>
        <w:t xml:space="preserve">Ports Expansion </w:t>
      </w:r>
      <w:proofErr w:type="spellStart"/>
      <w:r>
        <w:t>Programme</w:t>
      </w:r>
      <w:proofErr w:type="spellEnd"/>
      <w:r>
        <w:t xml:space="preserve"> underway. </w:t>
      </w:r>
      <w:r>
        <w:rPr>
          <w:rFonts w:ascii="Arial" w:eastAsia="Arial" w:hAnsi="Arial" w:cs="Arial"/>
        </w:rPr>
        <w:t xml:space="preserve"> </w:t>
      </w:r>
    </w:p>
    <w:p w14:paraId="51ED9E5F" w14:textId="77777777" w:rsidR="007D6ADB" w:rsidRDefault="00000000">
      <w:pPr>
        <w:numPr>
          <w:ilvl w:val="0"/>
          <w:numId w:val="1"/>
        </w:numPr>
        <w:spacing w:after="179"/>
        <w:ind w:hanging="470"/>
      </w:pPr>
      <w:r>
        <w:lastRenderedPageBreak/>
        <w:t xml:space="preserve">Gambia Ports Authority planning to build a second port on the Atlantic coast. </w:t>
      </w:r>
      <w:r>
        <w:rPr>
          <w:rFonts w:ascii="Arial" w:eastAsia="Arial" w:hAnsi="Arial" w:cs="Arial"/>
        </w:rPr>
        <w:t xml:space="preserve"> </w:t>
      </w:r>
    </w:p>
    <w:p w14:paraId="23E18592" w14:textId="77777777" w:rsidR="007D6ADB" w:rsidRDefault="00000000">
      <w:pPr>
        <w:numPr>
          <w:ilvl w:val="0"/>
          <w:numId w:val="1"/>
        </w:numPr>
        <w:spacing w:after="180"/>
        <w:ind w:hanging="470"/>
      </w:pPr>
      <w:r>
        <w:t>Ongoing infrastructure upgrades at Banjul International Airport.</w:t>
      </w:r>
      <w:r>
        <w:rPr>
          <w:rFonts w:ascii="Arial" w:eastAsia="Arial" w:hAnsi="Arial" w:cs="Arial"/>
        </w:rPr>
        <w:t xml:space="preserve"> </w:t>
      </w:r>
    </w:p>
    <w:p w14:paraId="1DCDEA76" w14:textId="77777777" w:rsidR="007D6ADB" w:rsidRDefault="00000000">
      <w:pPr>
        <w:numPr>
          <w:ilvl w:val="0"/>
          <w:numId w:val="1"/>
        </w:numPr>
        <w:spacing w:after="179"/>
        <w:ind w:hanging="470"/>
      </w:pPr>
      <w:r>
        <w:t>Gambia Port Authority is assessing the potential establishment of an inland port to facilitate shipping to inland location across the region.</w:t>
      </w:r>
      <w:r>
        <w:rPr>
          <w:rFonts w:ascii="Arial" w:eastAsia="Arial" w:hAnsi="Arial" w:cs="Arial"/>
        </w:rPr>
        <w:t xml:space="preserve"> </w:t>
      </w:r>
    </w:p>
    <w:p w14:paraId="7FA88216" w14:textId="77777777" w:rsidR="007D6ADB" w:rsidRDefault="00000000">
      <w:pPr>
        <w:spacing w:after="0" w:line="259" w:lineRule="auto"/>
        <w:ind w:left="0" w:right="405" w:firstLine="0"/>
      </w:pPr>
      <w:r>
        <w:rPr>
          <w:rFonts w:ascii="Arial" w:eastAsia="Arial" w:hAnsi="Arial" w:cs="Arial"/>
        </w:rPr>
        <w:t xml:space="preserve"> </w:t>
      </w:r>
    </w:p>
    <w:p w14:paraId="7E93824B" w14:textId="77777777" w:rsidR="007D6ADB" w:rsidRDefault="00000000">
      <w:pPr>
        <w:spacing w:after="1394" w:line="259" w:lineRule="auto"/>
        <w:ind w:left="378" w:firstLine="0"/>
      </w:pPr>
      <w:r>
        <w:rPr>
          <w:noProof/>
        </w:rPr>
        <w:drawing>
          <wp:inline distT="0" distB="0" distL="0" distR="0" wp14:anchorId="7CD4B2E4" wp14:editId="06DFDDE0">
            <wp:extent cx="6068441" cy="3064637"/>
            <wp:effectExtent l="0" t="0" r="0" b="0"/>
            <wp:docPr id="426" name="Picture 426"/>
            <wp:cNvGraphicFramePr/>
            <a:graphic xmlns:a="http://schemas.openxmlformats.org/drawingml/2006/main">
              <a:graphicData uri="http://schemas.openxmlformats.org/drawingml/2006/picture">
                <pic:pic xmlns:pic="http://schemas.openxmlformats.org/drawingml/2006/picture">
                  <pic:nvPicPr>
                    <pic:cNvPr id="426" name="Picture 426"/>
                    <pic:cNvPicPr/>
                  </pic:nvPicPr>
                  <pic:blipFill>
                    <a:blip r:embed="rId59"/>
                    <a:stretch>
                      <a:fillRect/>
                    </a:stretch>
                  </pic:blipFill>
                  <pic:spPr>
                    <a:xfrm>
                      <a:off x="0" y="0"/>
                      <a:ext cx="6068441" cy="3064637"/>
                    </a:xfrm>
                    <a:prstGeom prst="rect">
                      <a:avLst/>
                    </a:prstGeom>
                  </pic:spPr>
                </pic:pic>
              </a:graphicData>
            </a:graphic>
          </wp:inline>
        </w:drawing>
      </w:r>
    </w:p>
    <w:p w14:paraId="7BFA84A2" w14:textId="77777777" w:rsidR="007D6ADB" w:rsidRDefault="00000000">
      <w:pPr>
        <w:spacing w:after="60" w:line="259" w:lineRule="auto"/>
        <w:ind w:right="313"/>
        <w:jc w:val="right"/>
      </w:pPr>
      <w:r>
        <w:rPr>
          <w:b/>
          <w:sz w:val="40"/>
        </w:rPr>
        <w:t>3</w:t>
      </w:r>
    </w:p>
    <w:p w14:paraId="54BF31C3" w14:textId="77777777" w:rsidR="007D6ADB" w:rsidRDefault="007D6ADB">
      <w:pPr>
        <w:sectPr w:rsidR="007D6ADB">
          <w:headerReference w:type="even" r:id="rId60"/>
          <w:headerReference w:type="default" r:id="rId61"/>
          <w:footerReference w:type="even" r:id="rId62"/>
          <w:footerReference w:type="default" r:id="rId63"/>
          <w:headerReference w:type="first" r:id="rId64"/>
          <w:footerReference w:type="first" r:id="rId65"/>
          <w:pgSz w:w="11904" w:h="16838"/>
          <w:pgMar w:top="386" w:right="786" w:bottom="0" w:left="778" w:header="720" w:footer="121" w:gutter="0"/>
          <w:cols w:space="720"/>
          <w:titlePg/>
        </w:sectPr>
      </w:pPr>
    </w:p>
    <w:p w14:paraId="45E4E9DE" w14:textId="77777777" w:rsidR="007D6ADB" w:rsidRDefault="00000000">
      <w:pPr>
        <w:pStyle w:val="Heading2"/>
        <w:spacing w:after="70"/>
        <w:ind w:left="548" w:right="436"/>
      </w:pPr>
      <w:r>
        <w:lastRenderedPageBreak/>
        <w:t xml:space="preserve">The Gambia’s </w:t>
      </w:r>
      <w:proofErr w:type="gramStart"/>
      <w:r>
        <w:t>Fisheries  Community</w:t>
      </w:r>
      <w:proofErr w:type="gramEnd"/>
      <w:r>
        <w:t xml:space="preserve"> </w:t>
      </w:r>
    </w:p>
    <w:p w14:paraId="79ECD64B" w14:textId="77777777" w:rsidR="007D6ADB" w:rsidRDefault="00000000">
      <w:pPr>
        <w:numPr>
          <w:ilvl w:val="0"/>
          <w:numId w:val="2"/>
        </w:numPr>
        <w:ind w:hanging="566"/>
      </w:pPr>
      <w:r>
        <w:t xml:space="preserve">The Gambia is already home to a developed community of stakeholders in the fisheries industry (including businesses, industry associations and representative groups) – a few examples of these </w:t>
      </w:r>
      <w:proofErr w:type="spellStart"/>
      <w:r>
        <w:t>organisations</w:t>
      </w:r>
      <w:proofErr w:type="spellEnd"/>
      <w:r>
        <w:t xml:space="preserve"> are displayed below.  </w:t>
      </w:r>
    </w:p>
    <w:p w14:paraId="0DE5E3A0" w14:textId="77777777" w:rsidR="007D6ADB" w:rsidRDefault="00000000">
      <w:pPr>
        <w:numPr>
          <w:ilvl w:val="0"/>
          <w:numId w:val="2"/>
        </w:numPr>
        <w:spacing w:after="19"/>
        <w:ind w:hanging="566"/>
      </w:pPr>
      <w:r>
        <w:t xml:space="preserve">The presence of these groups demonstrates The Gambia’s attractiveness and potential as a prime location in West Africa for industrial fishing, boat for rental, fishing rental equipment, investment in modern facilities, aquaculture, including ice plants </w:t>
      </w:r>
      <w:proofErr w:type="gramStart"/>
      <w:r>
        <w:t>and  cold</w:t>
      </w:r>
      <w:proofErr w:type="gramEnd"/>
      <w:r>
        <w:t xml:space="preserve"> storages, industrial fishing and shrimp and crayfish farming.</w:t>
      </w:r>
      <w:r>
        <w:rPr>
          <w:b/>
        </w:rPr>
        <w:t xml:space="preserve"> </w:t>
      </w:r>
    </w:p>
    <w:p w14:paraId="475A25A6" w14:textId="77777777" w:rsidR="007D6ADB" w:rsidRDefault="00000000">
      <w:pPr>
        <w:spacing w:after="104" w:line="259" w:lineRule="auto"/>
        <w:ind w:left="482" w:firstLine="0"/>
      </w:pPr>
      <w:r>
        <w:rPr>
          <w:noProof/>
        </w:rPr>
        <w:drawing>
          <wp:inline distT="0" distB="0" distL="0" distR="0" wp14:anchorId="554F9664" wp14:editId="6949671F">
            <wp:extent cx="5569204" cy="2747518"/>
            <wp:effectExtent l="0" t="0" r="0" b="0"/>
            <wp:docPr id="470" name="Picture 470"/>
            <wp:cNvGraphicFramePr/>
            <a:graphic xmlns:a="http://schemas.openxmlformats.org/drawingml/2006/main">
              <a:graphicData uri="http://schemas.openxmlformats.org/drawingml/2006/picture">
                <pic:pic xmlns:pic="http://schemas.openxmlformats.org/drawingml/2006/picture">
                  <pic:nvPicPr>
                    <pic:cNvPr id="470" name="Picture 470"/>
                    <pic:cNvPicPr/>
                  </pic:nvPicPr>
                  <pic:blipFill>
                    <a:blip r:embed="rId66"/>
                    <a:stretch>
                      <a:fillRect/>
                    </a:stretch>
                  </pic:blipFill>
                  <pic:spPr>
                    <a:xfrm>
                      <a:off x="0" y="0"/>
                      <a:ext cx="5569204" cy="2747518"/>
                    </a:xfrm>
                    <a:prstGeom prst="rect">
                      <a:avLst/>
                    </a:prstGeom>
                  </pic:spPr>
                </pic:pic>
              </a:graphicData>
            </a:graphic>
          </wp:inline>
        </w:drawing>
      </w:r>
    </w:p>
    <w:p w14:paraId="686337CE" w14:textId="77777777" w:rsidR="007D6ADB" w:rsidRDefault="00000000">
      <w:pPr>
        <w:spacing w:after="0" w:line="265" w:lineRule="auto"/>
        <w:ind w:left="672"/>
      </w:pPr>
      <w:proofErr w:type="gramStart"/>
      <w:r>
        <w:rPr>
          <w:sz w:val="20"/>
        </w:rPr>
        <w:t>Sources :</w:t>
      </w:r>
      <w:proofErr w:type="gramEnd"/>
      <w:r>
        <w:rPr>
          <w:sz w:val="20"/>
        </w:rPr>
        <w:t xml:space="preserve"> The Maritime Executive Accessed 03/08/2022 </w:t>
      </w:r>
    </w:p>
    <w:p w14:paraId="4160C642" w14:textId="77777777" w:rsidR="007D6ADB" w:rsidRDefault="00000000">
      <w:pPr>
        <w:spacing w:after="0" w:line="259" w:lineRule="auto"/>
        <w:ind w:left="482" w:firstLine="0"/>
      </w:pPr>
      <w:r>
        <w:rPr>
          <w:noProof/>
        </w:rPr>
        <w:drawing>
          <wp:inline distT="0" distB="0" distL="0" distR="0" wp14:anchorId="40060693" wp14:editId="423707F9">
            <wp:extent cx="5569204" cy="2637283"/>
            <wp:effectExtent l="0" t="0" r="0" b="0"/>
            <wp:docPr id="474" name="Picture 474"/>
            <wp:cNvGraphicFramePr/>
            <a:graphic xmlns:a="http://schemas.openxmlformats.org/drawingml/2006/main">
              <a:graphicData uri="http://schemas.openxmlformats.org/drawingml/2006/picture">
                <pic:pic xmlns:pic="http://schemas.openxmlformats.org/drawingml/2006/picture">
                  <pic:nvPicPr>
                    <pic:cNvPr id="474" name="Picture 474"/>
                    <pic:cNvPicPr/>
                  </pic:nvPicPr>
                  <pic:blipFill>
                    <a:blip r:embed="rId67"/>
                    <a:stretch>
                      <a:fillRect/>
                    </a:stretch>
                  </pic:blipFill>
                  <pic:spPr>
                    <a:xfrm>
                      <a:off x="0" y="0"/>
                      <a:ext cx="5569204" cy="2637283"/>
                    </a:xfrm>
                    <a:prstGeom prst="rect">
                      <a:avLst/>
                    </a:prstGeom>
                  </pic:spPr>
                </pic:pic>
              </a:graphicData>
            </a:graphic>
          </wp:inline>
        </w:drawing>
      </w:r>
    </w:p>
    <w:p w14:paraId="38A2A573" w14:textId="77777777" w:rsidR="007D6ADB" w:rsidRDefault="00000000">
      <w:pPr>
        <w:spacing w:after="900" w:line="265" w:lineRule="auto"/>
        <w:ind w:left="548"/>
      </w:pPr>
      <w:proofErr w:type="gramStart"/>
      <w:r>
        <w:rPr>
          <w:sz w:val="20"/>
        </w:rPr>
        <w:t>Sources :</w:t>
      </w:r>
      <w:proofErr w:type="gramEnd"/>
      <w:r>
        <w:rPr>
          <w:sz w:val="20"/>
        </w:rPr>
        <w:t xml:space="preserve"> The  Voice Accessed 03/08/2022 </w:t>
      </w:r>
    </w:p>
    <w:p w14:paraId="52B1ED97" w14:textId="77777777" w:rsidR="007D6ADB" w:rsidRDefault="00000000">
      <w:pPr>
        <w:spacing w:after="60" w:line="259" w:lineRule="auto"/>
        <w:ind w:right="205"/>
        <w:jc w:val="right"/>
      </w:pPr>
      <w:r>
        <w:rPr>
          <w:b/>
          <w:sz w:val="40"/>
        </w:rPr>
        <w:lastRenderedPageBreak/>
        <w:t>4</w:t>
      </w:r>
    </w:p>
    <w:p w14:paraId="0EF49845" w14:textId="77777777" w:rsidR="007D6ADB" w:rsidRDefault="00000000">
      <w:pPr>
        <w:spacing w:after="65" w:line="259" w:lineRule="auto"/>
        <w:ind w:left="0" w:firstLine="0"/>
      </w:pPr>
      <w:r>
        <w:rPr>
          <w:sz w:val="20"/>
        </w:rPr>
        <w:t xml:space="preserve"> </w:t>
      </w:r>
    </w:p>
    <w:p w14:paraId="58823D72" w14:textId="77777777" w:rsidR="007D6ADB" w:rsidRDefault="00000000">
      <w:pPr>
        <w:spacing w:after="217" w:line="259" w:lineRule="auto"/>
        <w:ind w:left="1566"/>
      </w:pPr>
      <w:r>
        <w:rPr>
          <w:b/>
          <w:sz w:val="36"/>
        </w:rPr>
        <w:t xml:space="preserve"> COCKLE AND OYSTER FARMING IN THE GAMBIA  </w:t>
      </w:r>
    </w:p>
    <w:p w14:paraId="177C28F7" w14:textId="77777777" w:rsidR="007D6ADB" w:rsidRDefault="00000000">
      <w:pPr>
        <w:spacing w:after="116" w:line="259" w:lineRule="auto"/>
        <w:ind w:left="0" w:firstLine="0"/>
      </w:pPr>
      <w:r>
        <w:rPr>
          <w:rFonts w:ascii="Arial" w:eastAsia="Arial" w:hAnsi="Arial" w:cs="Arial"/>
        </w:rPr>
        <w:t xml:space="preserve"> </w:t>
      </w:r>
    </w:p>
    <w:p w14:paraId="113C4A73" w14:textId="77777777" w:rsidR="007D6ADB" w:rsidRDefault="00000000">
      <w:pPr>
        <w:numPr>
          <w:ilvl w:val="0"/>
          <w:numId w:val="3"/>
        </w:numPr>
        <w:spacing w:after="76"/>
        <w:ind w:hanging="566"/>
      </w:pPr>
      <w:r>
        <w:t xml:space="preserve">The Gambia’s 100 miles of brackish inland water system – the rivers, estuaries, and tributaries – provide extensive mangrove (4% of the Gambia’s surface) and </w:t>
      </w:r>
      <w:proofErr w:type="spellStart"/>
      <w:r>
        <w:t>favourable</w:t>
      </w:r>
      <w:proofErr w:type="spellEnd"/>
      <w:r>
        <w:t xml:space="preserve"> conditions for shelters and nurseries of oysters. </w:t>
      </w:r>
      <w:r>
        <w:rPr>
          <w:rFonts w:ascii="Arial" w:eastAsia="Arial" w:hAnsi="Arial" w:cs="Arial"/>
        </w:rPr>
        <w:t xml:space="preserve"> </w:t>
      </w:r>
    </w:p>
    <w:p w14:paraId="5100D287" w14:textId="77777777" w:rsidR="007D6ADB" w:rsidRDefault="00000000">
      <w:pPr>
        <w:numPr>
          <w:ilvl w:val="0"/>
          <w:numId w:val="3"/>
        </w:numPr>
        <w:spacing w:after="81"/>
        <w:ind w:hanging="566"/>
      </w:pPr>
      <w:r>
        <w:t xml:space="preserve">The Gambia’s aquaculture industry is currently dominated by artisanal activity and commercial cockle and oyster farming is still a largely untapped area of opportunity. </w:t>
      </w:r>
      <w:r>
        <w:rPr>
          <w:rFonts w:ascii="Arial" w:eastAsia="Arial" w:hAnsi="Arial" w:cs="Arial"/>
        </w:rPr>
        <w:t xml:space="preserve"> </w:t>
      </w:r>
    </w:p>
    <w:p w14:paraId="27995A17" w14:textId="77777777" w:rsidR="007D6ADB" w:rsidRDefault="00000000">
      <w:pPr>
        <w:numPr>
          <w:ilvl w:val="0"/>
          <w:numId w:val="3"/>
        </w:numPr>
        <w:spacing w:after="51"/>
        <w:ind w:hanging="566"/>
      </w:pPr>
      <w:r>
        <w:t xml:space="preserve">Additionally, with further population growth, increasing </w:t>
      </w:r>
      <w:proofErr w:type="spellStart"/>
      <w:r>
        <w:t>urbanisation</w:t>
      </w:r>
      <w:proofErr w:type="spellEnd"/>
      <w:r>
        <w:t xml:space="preserve"> and high cost of other animal proteins, domestic demand for seafood is set to rise. </w:t>
      </w:r>
      <w:r>
        <w:rPr>
          <w:rFonts w:ascii="Arial" w:eastAsia="Arial" w:hAnsi="Arial" w:cs="Arial"/>
        </w:rPr>
        <w:t xml:space="preserve"> </w:t>
      </w:r>
    </w:p>
    <w:p w14:paraId="4121DE0D" w14:textId="77777777" w:rsidR="007D6ADB" w:rsidRDefault="00000000">
      <w:pPr>
        <w:spacing w:after="0" w:line="315" w:lineRule="auto"/>
        <w:ind w:left="0" w:right="468" w:firstLine="0"/>
      </w:pPr>
      <w:r>
        <w:rPr>
          <w:rFonts w:ascii="Arial" w:eastAsia="Arial" w:hAnsi="Arial" w:cs="Arial"/>
        </w:rPr>
        <w:t xml:space="preserve">  </w:t>
      </w:r>
    </w:p>
    <w:p w14:paraId="4B506D51" w14:textId="77777777" w:rsidR="007D6ADB" w:rsidRDefault="00000000">
      <w:pPr>
        <w:spacing w:after="1717" w:line="259" w:lineRule="auto"/>
        <w:ind w:left="439" w:firstLine="0"/>
      </w:pPr>
      <w:r>
        <w:rPr>
          <w:noProof/>
        </w:rPr>
        <w:lastRenderedPageBreak/>
        <w:drawing>
          <wp:inline distT="0" distB="0" distL="0" distR="0" wp14:anchorId="5439BBBD" wp14:editId="45E42B29">
            <wp:extent cx="5921248" cy="4017264"/>
            <wp:effectExtent l="0" t="0" r="0" b="0"/>
            <wp:docPr id="544" name="Picture 544"/>
            <wp:cNvGraphicFramePr/>
            <a:graphic xmlns:a="http://schemas.openxmlformats.org/drawingml/2006/main">
              <a:graphicData uri="http://schemas.openxmlformats.org/drawingml/2006/picture">
                <pic:pic xmlns:pic="http://schemas.openxmlformats.org/drawingml/2006/picture">
                  <pic:nvPicPr>
                    <pic:cNvPr id="544" name="Picture 544"/>
                    <pic:cNvPicPr/>
                  </pic:nvPicPr>
                  <pic:blipFill>
                    <a:blip r:embed="rId68"/>
                    <a:stretch>
                      <a:fillRect/>
                    </a:stretch>
                  </pic:blipFill>
                  <pic:spPr>
                    <a:xfrm>
                      <a:off x="0" y="0"/>
                      <a:ext cx="5921248" cy="4017264"/>
                    </a:xfrm>
                    <a:prstGeom prst="rect">
                      <a:avLst/>
                    </a:prstGeom>
                  </pic:spPr>
                </pic:pic>
              </a:graphicData>
            </a:graphic>
          </wp:inline>
        </w:drawing>
      </w:r>
    </w:p>
    <w:p w14:paraId="677E9909" w14:textId="77777777" w:rsidR="007D6ADB" w:rsidRDefault="00000000">
      <w:pPr>
        <w:tabs>
          <w:tab w:val="right" w:pos="10232"/>
        </w:tabs>
        <w:spacing w:after="60" w:line="259" w:lineRule="auto"/>
        <w:ind w:left="-599" w:firstLine="0"/>
      </w:pPr>
      <w:r>
        <w:rPr>
          <w:noProof/>
        </w:rPr>
        <w:drawing>
          <wp:inline distT="0" distB="0" distL="0" distR="0" wp14:anchorId="5D589424" wp14:editId="2A381786">
            <wp:extent cx="883920" cy="344424"/>
            <wp:effectExtent l="0" t="0" r="0" b="0"/>
            <wp:docPr id="21883" name="Picture 21883"/>
            <wp:cNvGraphicFramePr/>
            <a:graphic xmlns:a="http://schemas.openxmlformats.org/drawingml/2006/main">
              <a:graphicData uri="http://schemas.openxmlformats.org/drawingml/2006/picture">
                <pic:pic xmlns:pic="http://schemas.openxmlformats.org/drawingml/2006/picture">
                  <pic:nvPicPr>
                    <pic:cNvPr id="21883" name="Picture 21883"/>
                    <pic:cNvPicPr/>
                  </pic:nvPicPr>
                  <pic:blipFill>
                    <a:blip r:embed="rId69"/>
                    <a:stretch>
                      <a:fillRect/>
                    </a:stretch>
                  </pic:blipFill>
                  <pic:spPr>
                    <a:xfrm>
                      <a:off x="0" y="0"/>
                      <a:ext cx="883920" cy="344424"/>
                    </a:xfrm>
                    <a:prstGeom prst="rect">
                      <a:avLst/>
                    </a:prstGeom>
                  </pic:spPr>
                </pic:pic>
              </a:graphicData>
            </a:graphic>
          </wp:inline>
        </w:drawing>
      </w:r>
      <w:r>
        <w:rPr>
          <w:b/>
          <w:sz w:val="40"/>
        </w:rPr>
        <w:tab/>
        <w:t>5</w:t>
      </w:r>
    </w:p>
    <w:p w14:paraId="7EC1DB96" w14:textId="77777777" w:rsidR="007D6ADB" w:rsidRDefault="00000000">
      <w:pPr>
        <w:pStyle w:val="Heading2"/>
        <w:shd w:val="clear" w:color="auto" w:fill="auto"/>
        <w:spacing w:after="485" w:line="260" w:lineRule="auto"/>
        <w:ind w:left="452" w:right="400"/>
      </w:pPr>
      <w:r>
        <w:t xml:space="preserve"> The Gambia’s Cockle and Oyster Community  </w:t>
      </w:r>
    </w:p>
    <w:p w14:paraId="6E120A37" w14:textId="77777777" w:rsidR="007D6ADB" w:rsidRDefault="00000000">
      <w:pPr>
        <w:spacing w:after="0" w:line="265" w:lineRule="auto"/>
        <w:ind w:left="473" w:right="406"/>
        <w:jc w:val="center"/>
      </w:pPr>
      <w:r>
        <w:rPr>
          <w:b/>
        </w:rPr>
        <w:t xml:space="preserve">EXAMPLE OF ORGANISATION </w:t>
      </w:r>
    </w:p>
    <w:p w14:paraId="451EE295" w14:textId="77777777" w:rsidR="007D6ADB" w:rsidRDefault="00000000">
      <w:pPr>
        <w:spacing w:after="758" w:line="259" w:lineRule="auto"/>
        <w:ind w:left="1337" w:firstLine="0"/>
      </w:pPr>
      <w:r>
        <w:rPr>
          <w:noProof/>
        </w:rPr>
        <w:lastRenderedPageBreak/>
        <w:drawing>
          <wp:inline distT="0" distB="0" distL="0" distR="0" wp14:anchorId="44EB3F7A" wp14:editId="0FEF1652">
            <wp:extent cx="5092446" cy="2430272"/>
            <wp:effectExtent l="0" t="0" r="0" b="0"/>
            <wp:docPr id="563" name="Picture 563"/>
            <wp:cNvGraphicFramePr/>
            <a:graphic xmlns:a="http://schemas.openxmlformats.org/drawingml/2006/main">
              <a:graphicData uri="http://schemas.openxmlformats.org/drawingml/2006/picture">
                <pic:pic xmlns:pic="http://schemas.openxmlformats.org/drawingml/2006/picture">
                  <pic:nvPicPr>
                    <pic:cNvPr id="563" name="Picture 563"/>
                    <pic:cNvPicPr/>
                  </pic:nvPicPr>
                  <pic:blipFill>
                    <a:blip r:embed="rId70"/>
                    <a:stretch>
                      <a:fillRect/>
                    </a:stretch>
                  </pic:blipFill>
                  <pic:spPr>
                    <a:xfrm>
                      <a:off x="0" y="0"/>
                      <a:ext cx="5092446" cy="2430272"/>
                    </a:xfrm>
                    <a:prstGeom prst="rect">
                      <a:avLst/>
                    </a:prstGeom>
                  </pic:spPr>
                </pic:pic>
              </a:graphicData>
            </a:graphic>
          </wp:inline>
        </w:drawing>
      </w:r>
    </w:p>
    <w:p w14:paraId="4CE738AF" w14:textId="77777777" w:rsidR="007D6ADB" w:rsidRDefault="00000000">
      <w:pPr>
        <w:pStyle w:val="Heading2"/>
        <w:spacing w:after="338"/>
        <w:ind w:left="548" w:right="354"/>
      </w:pPr>
      <w:r>
        <w:t xml:space="preserve">Location </w:t>
      </w:r>
    </w:p>
    <w:p w14:paraId="5D766126" w14:textId="77777777" w:rsidR="007D6ADB" w:rsidRDefault="00000000">
      <w:pPr>
        <w:numPr>
          <w:ilvl w:val="0"/>
          <w:numId w:val="4"/>
        </w:numPr>
        <w:ind w:hanging="566"/>
      </w:pPr>
      <w:r>
        <w:t xml:space="preserve">There are plenty of opportunities for cockle and oyster farming along the mangrove -rich tributaries of the </w:t>
      </w:r>
      <w:proofErr w:type="gramStart"/>
      <w:r>
        <w:t>River</w:t>
      </w:r>
      <w:proofErr w:type="gramEnd"/>
      <w:r>
        <w:t xml:space="preserve"> Gambia, with areas such as </w:t>
      </w:r>
      <w:proofErr w:type="spellStart"/>
      <w:r>
        <w:t>Tanbi</w:t>
      </w:r>
      <w:proofErr w:type="spellEnd"/>
      <w:r>
        <w:t xml:space="preserve"> National Park, </w:t>
      </w:r>
      <w:proofErr w:type="spellStart"/>
      <w:r>
        <w:t>Tumani</w:t>
      </w:r>
      <w:proofErr w:type="spellEnd"/>
      <w:r>
        <w:t xml:space="preserve"> Tenda Eco-Reserve and Denton Bridge seeing significant levels of oyster farming. </w:t>
      </w:r>
    </w:p>
    <w:p w14:paraId="2179C4E6" w14:textId="77777777" w:rsidR="007D6ADB" w:rsidRDefault="00000000">
      <w:pPr>
        <w:numPr>
          <w:ilvl w:val="0"/>
          <w:numId w:val="4"/>
        </w:numPr>
        <w:ind w:hanging="566"/>
      </w:pPr>
      <w:r>
        <w:t xml:space="preserve">A lack of industrial activity on the </w:t>
      </w:r>
      <w:proofErr w:type="gramStart"/>
      <w:r>
        <w:t>River</w:t>
      </w:r>
      <w:proofErr w:type="gramEnd"/>
      <w:r>
        <w:t xml:space="preserve"> Gambia has ensured an ideal environment for cockle and Oyster farming. Recent surveys’ results show that both total coliform and fecal coliform counts are among the lowest counts in many tropical oysters and suggest that a shellfish sanitation program could allow for safe harvest of live oysters.  </w:t>
      </w:r>
    </w:p>
    <w:p w14:paraId="57837A14" w14:textId="77777777" w:rsidR="007D6ADB" w:rsidRDefault="00000000">
      <w:pPr>
        <w:numPr>
          <w:ilvl w:val="0"/>
          <w:numId w:val="4"/>
        </w:numPr>
        <w:spacing w:after="1572"/>
        <w:ind w:hanging="566"/>
      </w:pPr>
      <w:r>
        <w:t xml:space="preserve">Banjul Port is conveniently located at the mouth of the </w:t>
      </w:r>
      <w:proofErr w:type="gramStart"/>
      <w:r>
        <w:t>River</w:t>
      </w:r>
      <w:proofErr w:type="gramEnd"/>
      <w:r>
        <w:t xml:space="preserve"> Gambia, making it easily accessible to trawlers and other boats navigating the coast as well as the river. </w:t>
      </w:r>
    </w:p>
    <w:p w14:paraId="69EF38E4" w14:textId="77777777" w:rsidR="007D6ADB" w:rsidRDefault="00000000">
      <w:pPr>
        <w:spacing w:after="60" w:line="259" w:lineRule="auto"/>
        <w:ind w:right="205"/>
        <w:jc w:val="right"/>
      </w:pPr>
      <w:r>
        <w:rPr>
          <w:b/>
          <w:sz w:val="40"/>
        </w:rPr>
        <w:lastRenderedPageBreak/>
        <w:t>6</w:t>
      </w:r>
    </w:p>
    <w:p w14:paraId="196664B0" w14:textId="77777777" w:rsidR="007D6ADB" w:rsidRDefault="00000000">
      <w:pPr>
        <w:pStyle w:val="Heading2"/>
        <w:shd w:val="clear" w:color="auto" w:fill="auto"/>
        <w:spacing w:after="257" w:line="260" w:lineRule="auto"/>
        <w:ind w:left="452" w:right="394"/>
      </w:pPr>
      <w:r>
        <w:t xml:space="preserve"> Cold Storage Facilities in The Gambia  </w:t>
      </w:r>
    </w:p>
    <w:p w14:paraId="08316FF5" w14:textId="77777777" w:rsidR="007D6ADB" w:rsidRDefault="00000000">
      <w:pPr>
        <w:numPr>
          <w:ilvl w:val="0"/>
          <w:numId w:val="5"/>
        </w:numPr>
        <w:ind w:hanging="566"/>
      </w:pPr>
      <w:r>
        <w:t xml:space="preserve">To maintain sanitary condition for seafood exports to EU and the US, fishermen, </w:t>
      </w:r>
      <w:proofErr w:type="gramStart"/>
      <w:r>
        <w:t>collectors</w:t>
      </w:r>
      <w:proofErr w:type="gramEnd"/>
      <w:r>
        <w:t xml:space="preserve"> and processing companies are in high need of ice and cold storage facilities, representing great opportunities for foreign investors.  </w:t>
      </w:r>
    </w:p>
    <w:p w14:paraId="6BA0D06F" w14:textId="77777777" w:rsidR="007D6ADB" w:rsidRDefault="00000000">
      <w:pPr>
        <w:numPr>
          <w:ilvl w:val="0"/>
          <w:numId w:val="5"/>
        </w:numPr>
        <w:spacing w:after="47"/>
        <w:ind w:hanging="566"/>
      </w:pPr>
      <w:r>
        <w:t xml:space="preserve">The Gambia has some 134 landing sites for small-scale fisheries, of which only a few have basic facilities, such as a landing quay, fuel, ice and water supply and space to preserve the fish. Four landing sites will receive infrastructure funded by the </w:t>
      </w:r>
      <w:proofErr w:type="gramStart"/>
      <w:r>
        <w:t>AfDB .</w:t>
      </w:r>
      <w:proofErr w:type="gramEnd"/>
      <w:r>
        <w:t xml:space="preserve"> </w:t>
      </w:r>
    </w:p>
    <w:p w14:paraId="136928A4" w14:textId="77777777" w:rsidR="007D6ADB" w:rsidRDefault="00000000">
      <w:pPr>
        <w:spacing w:after="180" w:line="259" w:lineRule="auto"/>
        <w:ind w:left="152" w:firstLine="0"/>
      </w:pPr>
      <w:r>
        <w:rPr>
          <w:noProof/>
        </w:rPr>
        <w:drawing>
          <wp:inline distT="0" distB="0" distL="0" distR="0" wp14:anchorId="623809F3" wp14:editId="1AE29808">
            <wp:extent cx="6206363" cy="4623054"/>
            <wp:effectExtent l="0" t="0" r="0" b="0"/>
            <wp:docPr id="626" name="Picture 626"/>
            <wp:cNvGraphicFramePr/>
            <a:graphic xmlns:a="http://schemas.openxmlformats.org/drawingml/2006/main">
              <a:graphicData uri="http://schemas.openxmlformats.org/drawingml/2006/picture">
                <pic:pic xmlns:pic="http://schemas.openxmlformats.org/drawingml/2006/picture">
                  <pic:nvPicPr>
                    <pic:cNvPr id="626" name="Picture 626"/>
                    <pic:cNvPicPr/>
                  </pic:nvPicPr>
                  <pic:blipFill>
                    <a:blip r:embed="rId71"/>
                    <a:stretch>
                      <a:fillRect/>
                    </a:stretch>
                  </pic:blipFill>
                  <pic:spPr>
                    <a:xfrm>
                      <a:off x="0" y="0"/>
                      <a:ext cx="6206363" cy="4623054"/>
                    </a:xfrm>
                    <a:prstGeom prst="rect">
                      <a:avLst/>
                    </a:prstGeom>
                  </pic:spPr>
                </pic:pic>
              </a:graphicData>
            </a:graphic>
          </wp:inline>
        </w:drawing>
      </w:r>
    </w:p>
    <w:p w14:paraId="4448C7DC" w14:textId="77777777" w:rsidR="007D6ADB" w:rsidRDefault="00000000">
      <w:pPr>
        <w:spacing w:after="1938" w:line="265" w:lineRule="auto"/>
        <w:ind w:left="384"/>
      </w:pPr>
      <w:proofErr w:type="gramStart"/>
      <w:r>
        <w:rPr>
          <w:sz w:val="20"/>
        </w:rPr>
        <w:t>Source :</w:t>
      </w:r>
      <w:proofErr w:type="gramEnd"/>
      <w:r>
        <w:rPr>
          <w:sz w:val="20"/>
        </w:rPr>
        <w:t xml:space="preserve">  Yogesh Dahiya Accessed 02/08/2022 </w:t>
      </w:r>
    </w:p>
    <w:p w14:paraId="37282A2D" w14:textId="77777777" w:rsidR="007D6ADB" w:rsidRDefault="00000000">
      <w:pPr>
        <w:spacing w:after="60" w:line="259" w:lineRule="auto"/>
        <w:ind w:right="205"/>
        <w:jc w:val="right"/>
      </w:pPr>
      <w:r>
        <w:rPr>
          <w:b/>
          <w:sz w:val="40"/>
        </w:rPr>
        <w:lastRenderedPageBreak/>
        <w:t>7</w:t>
      </w:r>
    </w:p>
    <w:p w14:paraId="1AE6BF5D" w14:textId="77777777" w:rsidR="007D6ADB" w:rsidRDefault="007D6ADB">
      <w:pPr>
        <w:sectPr w:rsidR="007D6ADB">
          <w:headerReference w:type="even" r:id="rId72"/>
          <w:headerReference w:type="default" r:id="rId73"/>
          <w:footerReference w:type="even" r:id="rId74"/>
          <w:footerReference w:type="default" r:id="rId75"/>
          <w:headerReference w:type="first" r:id="rId76"/>
          <w:footerReference w:type="first" r:id="rId77"/>
          <w:pgSz w:w="11904" w:h="16838"/>
          <w:pgMar w:top="1156" w:right="894" w:bottom="121" w:left="778" w:header="720" w:footer="186" w:gutter="0"/>
          <w:cols w:space="720"/>
          <w:titlePg/>
        </w:sectPr>
      </w:pPr>
    </w:p>
    <w:p w14:paraId="21482369" w14:textId="77777777" w:rsidR="007D6ADB" w:rsidRDefault="00000000">
      <w:pPr>
        <w:pStyle w:val="Heading2"/>
        <w:spacing w:after="173"/>
        <w:ind w:left="548" w:right="465"/>
      </w:pPr>
      <w:r>
        <w:lastRenderedPageBreak/>
        <w:t xml:space="preserve">The </w:t>
      </w:r>
      <w:proofErr w:type="gramStart"/>
      <w:r>
        <w:t>Gambia’s  Cold</w:t>
      </w:r>
      <w:proofErr w:type="gramEnd"/>
      <w:r>
        <w:t xml:space="preserve"> Storage Community </w:t>
      </w:r>
      <w:proofErr w:type="spellStart"/>
      <w:r>
        <w:t>Community</w:t>
      </w:r>
      <w:proofErr w:type="spellEnd"/>
      <w:r>
        <w:t xml:space="preserve"> </w:t>
      </w:r>
    </w:p>
    <w:p w14:paraId="678337B4" w14:textId="77777777" w:rsidR="007D6ADB" w:rsidRDefault="00000000">
      <w:pPr>
        <w:spacing w:after="609" w:line="265" w:lineRule="auto"/>
        <w:ind w:left="473" w:right="313"/>
        <w:jc w:val="center"/>
      </w:pPr>
      <w:r>
        <w:rPr>
          <w:b/>
        </w:rPr>
        <w:t xml:space="preserve">EXAMPLE OF ORGANISATION </w:t>
      </w:r>
    </w:p>
    <w:p w14:paraId="2FFCD5F3" w14:textId="77777777" w:rsidR="007D6ADB" w:rsidRDefault="00000000">
      <w:pPr>
        <w:spacing w:after="791" w:line="259" w:lineRule="auto"/>
        <w:ind w:left="1248" w:firstLine="0"/>
      </w:pPr>
      <w:r>
        <w:rPr>
          <w:noProof/>
        </w:rPr>
        <w:drawing>
          <wp:inline distT="0" distB="0" distL="0" distR="0" wp14:anchorId="01EF1BD7" wp14:editId="4D0BABAC">
            <wp:extent cx="5314823" cy="3134487"/>
            <wp:effectExtent l="0" t="0" r="0" b="0"/>
            <wp:docPr id="648" name="Picture 648"/>
            <wp:cNvGraphicFramePr/>
            <a:graphic xmlns:a="http://schemas.openxmlformats.org/drawingml/2006/main">
              <a:graphicData uri="http://schemas.openxmlformats.org/drawingml/2006/picture">
                <pic:pic xmlns:pic="http://schemas.openxmlformats.org/drawingml/2006/picture">
                  <pic:nvPicPr>
                    <pic:cNvPr id="648" name="Picture 648"/>
                    <pic:cNvPicPr/>
                  </pic:nvPicPr>
                  <pic:blipFill>
                    <a:blip r:embed="rId78"/>
                    <a:stretch>
                      <a:fillRect/>
                    </a:stretch>
                  </pic:blipFill>
                  <pic:spPr>
                    <a:xfrm>
                      <a:off x="0" y="0"/>
                      <a:ext cx="5314823" cy="3134487"/>
                    </a:xfrm>
                    <a:prstGeom prst="rect">
                      <a:avLst/>
                    </a:prstGeom>
                  </pic:spPr>
                </pic:pic>
              </a:graphicData>
            </a:graphic>
          </wp:inline>
        </w:drawing>
      </w:r>
    </w:p>
    <w:p w14:paraId="11A891CA" w14:textId="77777777" w:rsidR="007D6ADB" w:rsidRDefault="00000000">
      <w:pPr>
        <w:pStyle w:val="Heading2"/>
        <w:spacing w:after="343"/>
        <w:ind w:left="548" w:right="453"/>
      </w:pPr>
      <w:r>
        <w:t xml:space="preserve">Location </w:t>
      </w:r>
    </w:p>
    <w:p w14:paraId="0AEDA2F1" w14:textId="77777777" w:rsidR="007D6ADB" w:rsidRDefault="00000000">
      <w:pPr>
        <w:numPr>
          <w:ilvl w:val="0"/>
          <w:numId w:val="6"/>
        </w:numPr>
        <w:ind w:hanging="566"/>
      </w:pPr>
      <w:r>
        <w:t>With 80km of coastline and a continental shelf area of 4,000km</w:t>
      </w:r>
      <w:proofErr w:type="gramStart"/>
      <w:r>
        <w:t>2 ,</w:t>
      </w:r>
      <w:proofErr w:type="gramEnd"/>
      <w:r>
        <w:t xml:space="preserve"> The Gambia offers the ideal environment for industrial fishing and the development of cold-chain infrastructures. With extremely rich marine resources, the Gambian fishing industry is expanding to meet the domestic, sub region and foreign demand for fish.  </w:t>
      </w:r>
    </w:p>
    <w:p w14:paraId="59909FA3" w14:textId="77777777" w:rsidR="007D6ADB" w:rsidRDefault="00000000">
      <w:pPr>
        <w:numPr>
          <w:ilvl w:val="0"/>
          <w:numId w:val="6"/>
        </w:numPr>
        <w:ind w:hanging="566"/>
      </w:pPr>
      <w:r>
        <w:t xml:space="preserve">The domestic roads network to the sub-region and the efficient freight traffic of Banjul’s port have contributed to rank Gambia as a top location for trade activities in the sub-Saharan region.  </w:t>
      </w:r>
    </w:p>
    <w:p w14:paraId="1C4910E0" w14:textId="77777777" w:rsidR="007D6ADB" w:rsidRDefault="00000000">
      <w:pPr>
        <w:numPr>
          <w:ilvl w:val="0"/>
          <w:numId w:val="6"/>
        </w:numPr>
        <w:spacing w:after="54"/>
        <w:ind w:hanging="566"/>
      </w:pPr>
      <w:r>
        <w:t xml:space="preserve">Banjul Port is conveniently located at the mouth of the </w:t>
      </w:r>
      <w:proofErr w:type="gramStart"/>
      <w:r>
        <w:t>River</w:t>
      </w:r>
      <w:proofErr w:type="gramEnd"/>
      <w:r>
        <w:t xml:space="preserve"> Gambia. Easily accessible to trawlers and other boats navigating the coast as well as the river and its tributaries, it has become a fishing hub and an ideal location for mid and </w:t>
      </w:r>
      <w:proofErr w:type="gramStart"/>
      <w:r>
        <w:t>large scale</w:t>
      </w:r>
      <w:proofErr w:type="gramEnd"/>
      <w:r>
        <w:t xml:space="preserve"> seafood storage facilities.  </w:t>
      </w:r>
    </w:p>
    <w:p w14:paraId="3A1920FD" w14:textId="77777777" w:rsidR="007D6ADB" w:rsidRDefault="00000000">
      <w:pPr>
        <w:spacing w:after="60" w:line="259" w:lineRule="auto"/>
        <w:ind w:right="280"/>
        <w:jc w:val="right"/>
      </w:pPr>
      <w:r>
        <w:rPr>
          <w:b/>
          <w:sz w:val="40"/>
        </w:rPr>
        <w:t xml:space="preserve">8 </w:t>
      </w:r>
    </w:p>
    <w:p w14:paraId="71136BEA" w14:textId="77777777" w:rsidR="007D6ADB" w:rsidRDefault="00000000">
      <w:pPr>
        <w:pStyle w:val="Heading2"/>
        <w:spacing w:after="132"/>
        <w:ind w:left="548" w:right="460"/>
      </w:pPr>
      <w:r>
        <w:lastRenderedPageBreak/>
        <w:t xml:space="preserve">Fishing Industry and By-Products in The Gambia </w:t>
      </w:r>
    </w:p>
    <w:p w14:paraId="111FE054" w14:textId="77777777" w:rsidR="007D6ADB" w:rsidRDefault="00000000">
      <w:pPr>
        <w:numPr>
          <w:ilvl w:val="0"/>
          <w:numId w:val="7"/>
        </w:numPr>
        <w:spacing w:after="0"/>
        <w:ind w:left="700" w:hanging="566"/>
      </w:pPr>
      <w:r>
        <w:t>With 80km of coastline and a continental shelf area of 4,000km</w:t>
      </w:r>
      <w:proofErr w:type="gramStart"/>
      <w:r>
        <w:t>2 ,</w:t>
      </w:r>
      <w:proofErr w:type="gramEnd"/>
      <w:r>
        <w:t xml:space="preserve"> The </w:t>
      </w:r>
    </w:p>
    <w:p w14:paraId="0EEDB4C9" w14:textId="77777777" w:rsidR="007D6ADB" w:rsidRDefault="00000000">
      <w:pPr>
        <w:spacing w:after="0" w:line="259" w:lineRule="auto"/>
        <w:ind w:left="0" w:right="33" w:firstLine="0"/>
        <w:jc w:val="center"/>
      </w:pPr>
      <w:r>
        <w:t xml:space="preserve">Gambia is home of a rising industrial fishing industry and aquaculture </w:t>
      </w:r>
    </w:p>
    <w:p w14:paraId="503D3452" w14:textId="77777777" w:rsidR="007D6ADB" w:rsidRDefault="00000000">
      <w:pPr>
        <w:spacing w:after="0" w:line="259" w:lineRule="auto"/>
        <w:ind w:left="158" w:firstLine="0"/>
      </w:pPr>
      <w:r>
        <w:rPr>
          <w:sz w:val="20"/>
        </w:rPr>
        <w:t xml:space="preserve"> </w:t>
      </w:r>
    </w:p>
    <w:p w14:paraId="570D1B8F" w14:textId="77777777" w:rsidR="007D6ADB" w:rsidRDefault="00000000">
      <w:pPr>
        <w:ind w:left="711"/>
      </w:pPr>
      <w:r>
        <w:t xml:space="preserve">farming. The increasing number of catches and export volumes of fresh and processed fish have created large opportunities in the production of fish low and high added value by-products from fish waste, including fish oil, fish feed, fish leather, fish heads and bones.  </w:t>
      </w:r>
    </w:p>
    <w:p w14:paraId="2CE71AC3" w14:textId="77777777" w:rsidR="007D6ADB" w:rsidRDefault="00000000">
      <w:pPr>
        <w:numPr>
          <w:ilvl w:val="0"/>
          <w:numId w:val="7"/>
        </w:numPr>
        <w:ind w:left="700" w:hanging="566"/>
      </w:pPr>
      <w:r>
        <w:t xml:space="preserve">The Gambia’s fish processing industry is a growing sector currently dominated by 11 companies that processes fishes in low </w:t>
      </w:r>
      <w:proofErr w:type="gramStart"/>
      <w:r>
        <w:t>value added</w:t>
      </w:r>
      <w:proofErr w:type="gramEnd"/>
      <w:r>
        <w:t xml:space="preserve"> products. </w:t>
      </w:r>
    </w:p>
    <w:p w14:paraId="38FA6E33" w14:textId="77777777" w:rsidR="007D6ADB" w:rsidRDefault="00000000">
      <w:pPr>
        <w:numPr>
          <w:ilvl w:val="0"/>
          <w:numId w:val="7"/>
        </w:numPr>
        <w:spacing w:after="1129"/>
        <w:ind w:left="700" w:hanging="566"/>
      </w:pPr>
      <w:r>
        <w:t xml:space="preserve">The accelerating development of the industry as left untapped opportunities in the production of </w:t>
      </w:r>
      <w:proofErr w:type="gramStart"/>
      <w:r>
        <w:t>value added</w:t>
      </w:r>
      <w:proofErr w:type="gramEnd"/>
      <w:r>
        <w:t xml:space="preserve"> by-products from fish waste. Only about 36-43% of the total body weight of a pelagic fish ends up being consumed by humans, leaving around 60% as a high volume available </w:t>
      </w:r>
      <w:proofErr w:type="gramStart"/>
      <w:r>
        <w:t>for the production of</w:t>
      </w:r>
      <w:proofErr w:type="gramEnd"/>
      <w:r>
        <w:t xml:space="preserve"> valued added by-products. </w:t>
      </w:r>
    </w:p>
    <w:p w14:paraId="7A627FAD" w14:textId="77777777" w:rsidR="007D6ADB" w:rsidRDefault="00000000">
      <w:pPr>
        <w:pStyle w:val="Heading2"/>
        <w:spacing w:after="178"/>
        <w:ind w:left="548" w:right="518"/>
      </w:pPr>
      <w:r>
        <w:t xml:space="preserve">Fish Species in The Gambia Waters </w:t>
      </w:r>
    </w:p>
    <w:p w14:paraId="2FC9184B" w14:textId="77777777" w:rsidR="007D6ADB" w:rsidRDefault="00000000">
      <w:pPr>
        <w:spacing w:after="180" w:line="259" w:lineRule="auto"/>
        <w:ind w:left="153" w:right="828"/>
      </w:pPr>
      <w:r>
        <w:rPr>
          <w:b/>
        </w:rPr>
        <w:t xml:space="preserve">DERMASAL SPECIES: </w:t>
      </w:r>
    </w:p>
    <w:p w14:paraId="50B5C63E" w14:textId="77777777" w:rsidR="007D6ADB" w:rsidRDefault="00000000">
      <w:pPr>
        <w:numPr>
          <w:ilvl w:val="0"/>
          <w:numId w:val="8"/>
        </w:numPr>
        <w:spacing w:after="20" w:line="259" w:lineRule="auto"/>
        <w:ind w:left="709" w:right="828" w:hanging="566"/>
      </w:pPr>
      <w:r>
        <w:rPr>
          <w:noProof/>
        </w:rPr>
        <w:lastRenderedPageBreak/>
        <w:drawing>
          <wp:anchor distT="0" distB="0" distL="114300" distR="114300" simplePos="0" relativeHeight="251660288" behindDoc="0" locked="0" layoutInCell="1" allowOverlap="0" wp14:anchorId="53C5B18A" wp14:editId="6238D39F">
            <wp:simplePos x="0" y="0"/>
            <wp:positionH relativeFrom="column">
              <wp:posOffset>2084273</wp:posOffset>
            </wp:positionH>
            <wp:positionV relativeFrom="paragraph">
              <wp:posOffset>-49998</wp:posOffset>
            </wp:positionV>
            <wp:extent cx="4004818" cy="3286252"/>
            <wp:effectExtent l="0" t="0" r="0" b="0"/>
            <wp:wrapSquare wrapText="bothSides"/>
            <wp:docPr id="786" name="Picture 786"/>
            <wp:cNvGraphicFramePr/>
            <a:graphic xmlns:a="http://schemas.openxmlformats.org/drawingml/2006/main">
              <a:graphicData uri="http://schemas.openxmlformats.org/drawingml/2006/picture">
                <pic:pic xmlns:pic="http://schemas.openxmlformats.org/drawingml/2006/picture">
                  <pic:nvPicPr>
                    <pic:cNvPr id="786" name="Picture 786"/>
                    <pic:cNvPicPr/>
                  </pic:nvPicPr>
                  <pic:blipFill>
                    <a:blip r:embed="rId79"/>
                    <a:stretch>
                      <a:fillRect/>
                    </a:stretch>
                  </pic:blipFill>
                  <pic:spPr>
                    <a:xfrm>
                      <a:off x="0" y="0"/>
                      <a:ext cx="4004818" cy="3286252"/>
                    </a:xfrm>
                    <a:prstGeom prst="rect">
                      <a:avLst/>
                    </a:prstGeom>
                  </pic:spPr>
                </pic:pic>
              </a:graphicData>
            </a:graphic>
          </wp:anchor>
        </w:drawing>
      </w:r>
      <w:r>
        <w:rPr>
          <w:b/>
        </w:rPr>
        <w:t xml:space="preserve">Sole </w:t>
      </w:r>
    </w:p>
    <w:p w14:paraId="68831FEC" w14:textId="77777777" w:rsidR="007D6ADB" w:rsidRDefault="00000000">
      <w:pPr>
        <w:numPr>
          <w:ilvl w:val="0"/>
          <w:numId w:val="8"/>
        </w:numPr>
        <w:spacing w:after="20" w:line="259" w:lineRule="auto"/>
        <w:ind w:left="709" w:right="828" w:hanging="566"/>
      </w:pPr>
      <w:r>
        <w:rPr>
          <w:b/>
        </w:rPr>
        <w:t xml:space="preserve">Grunts </w:t>
      </w:r>
    </w:p>
    <w:p w14:paraId="096C940D" w14:textId="77777777" w:rsidR="007D6ADB" w:rsidRDefault="00000000">
      <w:pPr>
        <w:numPr>
          <w:ilvl w:val="0"/>
          <w:numId w:val="8"/>
        </w:numPr>
        <w:spacing w:after="20" w:line="259" w:lineRule="auto"/>
        <w:ind w:left="709" w:right="828" w:hanging="566"/>
      </w:pPr>
      <w:proofErr w:type="gramStart"/>
      <w:r>
        <w:rPr>
          <w:b/>
        </w:rPr>
        <w:t>Sea-breams</w:t>
      </w:r>
      <w:proofErr w:type="gramEnd"/>
      <w:r>
        <w:rPr>
          <w:b/>
        </w:rPr>
        <w:t xml:space="preserve"> </w:t>
      </w:r>
    </w:p>
    <w:p w14:paraId="25787F1B" w14:textId="77777777" w:rsidR="007D6ADB" w:rsidRDefault="00000000">
      <w:pPr>
        <w:numPr>
          <w:ilvl w:val="0"/>
          <w:numId w:val="8"/>
        </w:numPr>
        <w:spacing w:after="20" w:line="259" w:lineRule="auto"/>
        <w:ind w:left="709" w:right="828" w:hanging="566"/>
      </w:pPr>
      <w:r>
        <w:rPr>
          <w:b/>
        </w:rPr>
        <w:t xml:space="preserve">Carangids </w:t>
      </w:r>
    </w:p>
    <w:p w14:paraId="1AB0F41F" w14:textId="77777777" w:rsidR="007D6ADB" w:rsidRDefault="00000000">
      <w:pPr>
        <w:numPr>
          <w:ilvl w:val="0"/>
          <w:numId w:val="8"/>
        </w:numPr>
        <w:spacing w:after="20" w:line="259" w:lineRule="auto"/>
        <w:ind w:left="709" w:right="828" w:hanging="566"/>
      </w:pPr>
      <w:r>
        <w:rPr>
          <w:b/>
        </w:rPr>
        <w:t xml:space="preserve">Cephalopods </w:t>
      </w:r>
    </w:p>
    <w:p w14:paraId="1191FD6A" w14:textId="77777777" w:rsidR="007D6ADB" w:rsidRDefault="00000000">
      <w:pPr>
        <w:numPr>
          <w:ilvl w:val="0"/>
          <w:numId w:val="8"/>
        </w:numPr>
        <w:spacing w:after="20" w:line="259" w:lineRule="auto"/>
        <w:ind w:left="709" w:right="828" w:hanging="566"/>
      </w:pPr>
      <w:r>
        <w:rPr>
          <w:b/>
        </w:rPr>
        <w:t xml:space="preserve">Bonga </w:t>
      </w:r>
    </w:p>
    <w:p w14:paraId="28B38F2B" w14:textId="77777777" w:rsidR="007D6ADB" w:rsidRDefault="00000000">
      <w:pPr>
        <w:numPr>
          <w:ilvl w:val="0"/>
          <w:numId w:val="8"/>
        </w:numPr>
        <w:spacing w:after="20" w:line="259" w:lineRule="auto"/>
        <w:ind w:left="709" w:right="828" w:hanging="566"/>
      </w:pPr>
      <w:r>
        <w:rPr>
          <w:b/>
        </w:rPr>
        <w:t xml:space="preserve">Sardinella </w:t>
      </w:r>
    </w:p>
    <w:p w14:paraId="0B883F4A" w14:textId="77777777" w:rsidR="007D6ADB" w:rsidRDefault="00000000">
      <w:pPr>
        <w:numPr>
          <w:ilvl w:val="0"/>
          <w:numId w:val="8"/>
        </w:numPr>
        <w:spacing w:after="20" w:line="259" w:lineRule="auto"/>
        <w:ind w:left="709" w:right="828" w:hanging="566"/>
      </w:pPr>
      <w:r>
        <w:rPr>
          <w:b/>
        </w:rPr>
        <w:t xml:space="preserve">Red Mullet </w:t>
      </w:r>
    </w:p>
    <w:p w14:paraId="04F0A51F" w14:textId="77777777" w:rsidR="007D6ADB" w:rsidRDefault="00000000">
      <w:pPr>
        <w:numPr>
          <w:ilvl w:val="0"/>
          <w:numId w:val="8"/>
        </w:numPr>
        <w:spacing w:after="20" w:line="259" w:lineRule="auto"/>
        <w:ind w:left="709" w:right="828" w:hanging="566"/>
      </w:pPr>
      <w:r>
        <w:rPr>
          <w:b/>
        </w:rPr>
        <w:t xml:space="preserve">Shads </w:t>
      </w:r>
    </w:p>
    <w:p w14:paraId="1EFB4252" w14:textId="77777777" w:rsidR="007D6ADB" w:rsidRDefault="00000000">
      <w:pPr>
        <w:numPr>
          <w:ilvl w:val="0"/>
          <w:numId w:val="8"/>
        </w:numPr>
        <w:spacing w:after="20" w:line="259" w:lineRule="auto"/>
        <w:ind w:left="709" w:right="828" w:hanging="566"/>
      </w:pPr>
      <w:r>
        <w:rPr>
          <w:b/>
        </w:rPr>
        <w:t xml:space="preserve">Catfish </w:t>
      </w:r>
    </w:p>
    <w:p w14:paraId="282C1623" w14:textId="77777777" w:rsidR="007D6ADB" w:rsidRDefault="00000000">
      <w:pPr>
        <w:numPr>
          <w:ilvl w:val="0"/>
          <w:numId w:val="8"/>
        </w:numPr>
        <w:spacing w:after="20" w:line="259" w:lineRule="auto"/>
        <w:ind w:left="709" w:right="828" w:hanging="566"/>
      </w:pPr>
      <w:proofErr w:type="spellStart"/>
      <w:r>
        <w:rPr>
          <w:b/>
        </w:rPr>
        <w:t>Jackss</w:t>
      </w:r>
      <w:proofErr w:type="spellEnd"/>
      <w:r>
        <w:rPr>
          <w:b/>
        </w:rPr>
        <w:t xml:space="preserve"> </w:t>
      </w:r>
    </w:p>
    <w:p w14:paraId="3E5A0818" w14:textId="77777777" w:rsidR="007D6ADB" w:rsidRDefault="00000000">
      <w:pPr>
        <w:numPr>
          <w:ilvl w:val="0"/>
          <w:numId w:val="8"/>
        </w:numPr>
        <w:spacing w:after="20" w:line="259" w:lineRule="auto"/>
        <w:ind w:left="709" w:right="828" w:hanging="566"/>
      </w:pPr>
      <w:r>
        <w:rPr>
          <w:b/>
        </w:rPr>
        <w:t xml:space="preserve">Snappers </w:t>
      </w:r>
    </w:p>
    <w:p w14:paraId="1EF55038" w14:textId="77777777" w:rsidR="007D6ADB" w:rsidRDefault="00000000">
      <w:pPr>
        <w:pStyle w:val="Heading2"/>
        <w:shd w:val="clear" w:color="auto" w:fill="auto"/>
        <w:spacing w:after="257" w:line="260" w:lineRule="auto"/>
        <w:ind w:left="452" w:right="305"/>
      </w:pPr>
      <w:r>
        <w:t>The Gambia’s Fishing Industry and By-</w:t>
      </w:r>
      <w:proofErr w:type="gramStart"/>
      <w:r>
        <w:t>Products  Community</w:t>
      </w:r>
      <w:proofErr w:type="gramEnd"/>
      <w:r>
        <w:t xml:space="preserve"> </w:t>
      </w:r>
    </w:p>
    <w:p w14:paraId="44134378" w14:textId="77777777" w:rsidR="007D6ADB" w:rsidRDefault="00000000">
      <w:pPr>
        <w:spacing w:after="0" w:line="265" w:lineRule="auto"/>
        <w:ind w:left="473" w:right="158"/>
        <w:jc w:val="center"/>
      </w:pPr>
      <w:r>
        <w:rPr>
          <w:b/>
        </w:rPr>
        <w:t xml:space="preserve">EXAMPLES OF ORGANISATIONS:  </w:t>
      </w:r>
    </w:p>
    <w:p w14:paraId="3210253E" w14:textId="77777777" w:rsidR="007D6ADB" w:rsidRDefault="00000000">
      <w:pPr>
        <w:spacing w:after="473" w:line="259" w:lineRule="auto"/>
        <w:ind w:left="575" w:firstLine="0"/>
      </w:pPr>
      <w:r>
        <w:rPr>
          <w:noProof/>
        </w:rPr>
        <w:drawing>
          <wp:inline distT="0" distB="0" distL="0" distR="0" wp14:anchorId="391B6875" wp14:editId="6B832758">
            <wp:extent cx="5758434" cy="3110484"/>
            <wp:effectExtent l="0" t="0" r="0" b="0"/>
            <wp:docPr id="809" name="Picture 809"/>
            <wp:cNvGraphicFramePr/>
            <a:graphic xmlns:a="http://schemas.openxmlformats.org/drawingml/2006/main">
              <a:graphicData uri="http://schemas.openxmlformats.org/drawingml/2006/picture">
                <pic:pic xmlns:pic="http://schemas.openxmlformats.org/drawingml/2006/picture">
                  <pic:nvPicPr>
                    <pic:cNvPr id="809" name="Picture 809"/>
                    <pic:cNvPicPr/>
                  </pic:nvPicPr>
                  <pic:blipFill>
                    <a:blip r:embed="rId80"/>
                    <a:stretch>
                      <a:fillRect/>
                    </a:stretch>
                  </pic:blipFill>
                  <pic:spPr>
                    <a:xfrm>
                      <a:off x="0" y="0"/>
                      <a:ext cx="5758434" cy="3110484"/>
                    </a:xfrm>
                    <a:prstGeom prst="rect">
                      <a:avLst/>
                    </a:prstGeom>
                  </pic:spPr>
                </pic:pic>
              </a:graphicData>
            </a:graphic>
          </wp:inline>
        </w:drawing>
      </w:r>
    </w:p>
    <w:p w14:paraId="30717C6A" w14:textId="77777777" w:rsidR="007D6ADB" w:rsidRDefault="00000000">
      <w:pPr>
        <w:pStyle w:val="Heading2"/>
        <w:spacing w:after="339"/>
        <w:ind w:left="548" w:right="388"/>
      </w:pPr>
      <w:r>
        <w:t xml:space="preserve">Locations </w:t>
      </w:r>
    </w:p>
    <w:p w14:paraId="0CBEAD87" w14:textId="77777777" w:rsidR="007D6ADB" w:rsidRDefault="00000000">
      <w:pPr>
        <w:numPr>
          <w:ilvl w:val="0"/>
          <w:numId w:val="9"/>
        </w:numPr>
        <w:ind w:left="705" w:hanging="566"/>
      </w:pPr>
      <w:r>
        <w:t xml:space="preserve">The Gambia’s 80km coastline provides an ideal location for the fish industry and the export and re-export of fish by-products to western and the sub-region markets.  </w:t>
      </w:r>
    </w:p>
    <w:p w14:paraId="0A13BE4E" w14:textId="77777777" w:rsidR="007D6ADB" w:rsidRDefault="00000000">
      <w:pPr>
        <w:numPr>
          <w:ilvl w:val="0"/>
          <w:numId w:val="9"/>
        </w:numPr>
        <w:ind w:left="705" w:hanging="566"/>
      </w:pPr>
      <w:r>
        <w:lastRenderedPageBreak/>
        <w:t xml:space="preserve">The </w:t>
      </w:r>
      <w:proofErr w:type="gramStart"/>
      <w:r>
        <w:t>River</w:t>
      </w:r>
      <w:proofErr w:type="gramEnd"/>
      <w:r>
        <w:t xml:space="preserve"> Gambia has saltwater as far as 150km upstream and 4,000 sq km of continental shelf, which offers great locations for aquaculture farming. Banjul Port is conveniently located at the mouth of the </w:t>
      </w:r>
      <w:proofErr w:type="gramStart"/>
      <w:r>
        <w:t>River</w:t>
      </w:r>
      <w:proofErr w:type="gramEnd"/>
      <w:r>
        <w:t xml:space="preserve"> Gambia, making it easily accessible to trawlers and other fishing boats navigating the coast as well as the mouth of the river.  </w:t>
      </w:r>
    </w:p>
    <w:p w14:paraId="32787AE5" w14:textId="77777777" w:rsidR="007D6ADB" w:rsidRDefault="00000000">
      <w:pPr>
        <w:numPr>
          <w:ilvl w:val="0"/>
          <w:numId w:val="9"/>
        </w:numPr>
        <w:spacing w:after="669"/>
        <w:ind w:left="705" w:hanging="566"/>
      </w:pPr>
      <w:r>
        <w:t xml:space="preserve">The navigable river Gambia and tributaries flow more than 1,100km inland, by-products can therefore easily be packaged, </w:t>
      </w:r>
      <w:proofErr w:type="gramStart"/>
      <w:r>
        <w:t>labelled</w:t>
      </w:r>
      <w:proofErr w:type="gramEnd"/>
      <w:r>
        <w:t xml:space="preserve"> and transported at various points throughout the country. Existing packaging operations are found in Serrekunda and the coastal region, although these are currently very limited.  </w:t>
      </w:r>
    </w:p>
    <w:p w14:paraId="530F84BF" w14:textId="77777777" w:rsidR="007D6ADB" w:rsidRDefault="00000000">
      <w:pPr>
        <w:pStyle w:val="Heading1"/>
        <w:ind w:right="104"/>
      </w:pPr>
      <w:r>
        <w:t>10</w:t>
      </w:r>
    </w:p>
    <w:p w14:paraId="15648043" w14:textId="77777777" w:rsidR="007D6ADB" w:rsidRDefault="007D6ADB">
      <w:pPr>
        <w:sectPr w:rsidR="007D6ADB">
          <w:headerReference w:type="even" r:id="rId81"/>
          <w:headerReference w:type="default" r:id="rId82"/>
          <w:footerReference w:type="even" r:id="rId83"/>
          <w:footerReference w:type="default" r:id="rId84"/>
          <w:headerReference w:type="first" r:id="rId85"/>
          <w:footerReference w:type="first" r:id="rId86"/>
          <w:pgSz w:w="11904" w:h="16838"/>
          <w:pgMar w:top="1142" w:right="820" w:bottom="249" w:left="668" w:header="720" w:footer="249" w:gutter="0"/>
          <w:cols w:space="720"/>
          <w:titlePg/>
        </w:sectPr>
      </w:pPr>
    </w:p>
    <w:p w14:paraId="4B993AE5" w14:textId="77777777" w:rsidR="007D6ADB" w:rsidRDefault="00000000">
      <w:pPr>
        <w:pStyle w:val="Heading2"/>
        <w:shd w:val="clear" w:color="auto" w:fill="auto"/>
        <w:spacing w:after="323" w:line="260" w:lineRule="auto"/>
        <w:ind w:left="452" w:right="434"/>
      </w:pPr>
      <w:r>
        <w:lastRenderedPageBreak/>
        <w:t xml:space="preserve">Fish Farming in The Gambia </w:t>
      </w:r>
    </w:p>
    <w:p w14:paraId="507531A4" w14:textId="77777777" w:rsidR="007D6ADB" w:rsidRDefault="00000000">
      <w:pPr>
        <w:numPr>
          <w:ilvl w:val="0"/>
          <w:numId w:val="10"/>
        </w:numPr>
        <w:ind w:hanging="566"/>
      </w:pPr>
      <w:r>
        <w:t xml:space="preserve">The Gambia’s inland waters – the river, estuaries, and tributaries – provide extensive mangroves and </w:t>
      </w:r>
      <w:proofErr w:type="spellStart"/>
      <w:r>
        <w:t>favourable</w:t>
      </w:r>
      <w:proofErr w:type="spellEnd"/>
      <w:r>
        <w:t xml:space="preserve"> conditions for fish farming.  </w:t>
      </w:r>
    </w:p>
    <w:p w14:paraId="3AFE413C" w14:textId="77777777" w:rsidR="007D6ADB" w:rsidRDefault="00000000">
      <w:pPr>
        <w:numPr>
          <w:ilvl w:val="0"/>
          <w:numId w:val="10"/>
        </w:numPr>
        <w:spacing w:after="123"/>
        <w:ind w:hanging="566"/>
      </w:pPr>
      <w:r>
        <w:t xml:space="preserve">The Gambia’s aquaculture industry is currently dominated by artisanal activity and commercial fish farming is still a largely untapped area of opportunity.  </w:t>
      </w:r>
    </w:p>
    <w:p w14:paraId="471980C6" w14:textId="77777777" w:rsidR="007D6ADB" w:rsidRDefault="00000000">
      <w:pPr>
        <w:numPr>
          <w:ilvl w:val="0"/>
          <w:numId w:val="10"/>
        </w:numPr>
        <w:ind w:hanging="566"/>
      </w:pPr>
      <w:r>
        <w:t xml:space="preserve">UNCTAD describes the Gambian aquaculture sector as embryonic but deemed to have huge growth potential.  </w:t>
      </w:r>
    </w:p>
    <w:p w14:paraId="386E0DF0" w14:textId="77777777" w:rsidR="007D6ADB" w:rsidRDefault="00000000">
      <w:pPr>
        <w:numPr>
          <w:ilvl w:val="0"/>
          <w:numId w:val="10"/>
        </w:numPr>
        <w:spacing w:after="104"/>
        <w:ind w:hanging="566"/>
      </w:pPr>
      <w:r>
        <w:t xml:space="preserve">Additionally, with further population growth, increasing </w:t>
      </w:r>
      <w:proofErr w:type="spellStart"/>
      <w:r>
        <w:t>urbanisation</w:t>
      </w:r>
      <w:proofErr w:type="spellEnd"/>
      <w:r>
        <w:t xml:space="preserve"> and high cost of other animal proteins, domestic demand for fish is set to rise.  </w:t>
      </w:r>
    </w:p>
    <w:p w14:paraId="71197A24" w14:textId="77777777" w:rsidR="007D6ADB" w:rsidRDefault="00000000">
      <w:pPr>
        <w:spacing w:after="61" w:line="259" w:lineRule="auto"/>
        <w:ind w:left="-8" w:firstLine="0"/>
      </w:pPr>
      <w:r>
        <w:rPr>
          <w:noProof/>
        </w:rPr>
        <w:drawing>
          <wp:inline distT="0" distB="0" distL="0" distR="0" wp14:anchorId="218948D1" wp14:editId="2ABB387E">
            <wp:extent cx="6478524" cy="4574159"/>
            <wp:effectExtent l="0" t="0" r="0" b="0"/>
            <wp:docPr id="891" name="Picture 891"/>
            <wp:cNvGraphicFramePr/>
            <a:graphic xmlns:a="http://schemas.openxmlformats.org/drawingml/2006/main">
              <a:graphicData uri="http://schemas.openxmlformats.org/drawingml/2006/picture">
                <pic:pic xmlns:pic="http://schemas.openxmlformats.org/drawingml/2006/picture">
                  <pic:nvPicPr>
                    <pic:cNvPr id="891" name="Picture 891"/>
                    <pic:cNvPicPr/>
                  </pic:nvPicPr>
                  <pic:blipFill>
                    <a:blip r:embed="rId87"/>
                    <a:stretch>
                      <a:fillRect/>
                    </a:stretch>
                  </pic:blipFill>
                  <pic:spPr>
                    <a:xfrm>
                      <a:off x="0" y="0"/>
                      <a:ext cx="6478524" cy="4574159"/>
                    </a:xfrm>
                    <a:prstGeom prst="rect">
                      <a:avLst/>
                    </a:prstGeom>
                  </pic:spPr>
                </pic:pic>
              </a:graphicData>
            </a:graphic>
          </wp:inline>
        </w:drawing>
      </w:r>
    </w:p>
    <w:p w14:paraId="796F9BA1" w14:textId="77777777" w:rsidR="007D6ADB" w:rsidRDefault="00000000">
      <w:pPr>
        <w:spacing w:after="1419" w:line="265" w:lineRule="auto"/>
        <w:ind w:left="43"/>
      </w:pPr>
      <w:proofErr w:type="gramStart"/>
      <w:r>
        <w:rPr>
          <w:sz w:val="20"/>
        </w:rPr>
        <w:t>Source :</w:t>
      </w:r>
      <w:proofErr w:type="gramEnd"/>
      <w:r>
        <w:rPr>
          <w:sz w:val="20"/>
        </w:rPr>
        <w:t xml:space="preserve">  Theguardian.com Accessed 02/08/2022 </w:t>
      </w:r>
    </w:p>
    <w:p w14:paraId="49B266B3" w14:textId="77777777" w:rsidR="007D6ADB" w:rsidRDefault="00000000">
      <w:pPr>
        <w:pStyle w:val="Heading1"/>
        <w:ind w:right="104"/>
      </w:pPr>
      <w:r>
        <w:lastRenderedPageBreak/>
        <w:t>11</w:t>
      </w:r>
    </w:p>
    <w:p w14:paraId="5C1ABA91" w14:textId="77777777" w:rsidR="007D6ADB" w:rsidRDefault="00000000">
      <w:pPr>
        <w:pStyle w:val="Heading2"/>
        <w:shd w:val="clear" w:color="auto" w:fill="auto"/>
        <w:spacing w:after="345" w:line="260" w:lineRule="auto"/>
        <w:ind w:left="452" w:right="426"/>
      </w:pPr>
      <w:r>
        <w:t xml:space="preserve">The Gambia’s Fish Farming Community </w:t>
      </w:r>
    </w:p>
    <w:p w14:paraId="087428D7" w14:textId="77777777" w:rsidR="007D6ADB" w:rsidRDefault="00000000">
      <w:pPr>
        <w:spacing w:after="28" w:line="265" w:lineRule="auto"/>
        <w:ind w:left="473" w:right="345"/>
        <w:jc w:val="center"/>
      </w:pPr>
      <w:r>
        <w:rPr>
          <w:b/>
        </w:rPr>
        <w:t xml:space="preserve">EXAMPLES OF ORGANISATIONS  </w:t>
      </w:r>
    </w:p>
    <w:p w14:paraId="6B4F839D" w14:textId="77777777" w:rsidR="007D6ADB" w:rsidRDefault="00000000">
      <w:pPr>
        <w:spacing w:after="1143" w:line="259" w:lineRule="auto"/>
        <w:ind w:left="694" w:firstLine="0"/>
      </w:pPr>
      <w:r>
        <w:rPr>
          <w:noProof/>
        </w:rPr>
        <w:drawing>
          <wp:inline distT="0" distB="0" distL="0" distR="0" wp14:anchorId="6B7306F2" wp14:editId="36DE7590">
            <wp:extent cx="5645023" cy="2892679"/>
            <wp:effectExtent l="0" t="0" r="0" b="0"/>
            <wp:docPr id="913" name="Picture 913"/>
            <wp:cNvGraphicFramePr/>
            <a:graphic xmlns:a="http://schemas.openxmlformats.org/drawingml/2006/main">
              <a:graphicData uri="http://schemas.openxmlformats.org/drawingml/2006/picture">
                <pic:pic xmlns:pic="http://schemas.openxmlformats.org/drawingml/2006/picture">
                  <pic:nvPicPr>
                    <pic:cNvPr id="913" name="Picture 913"/>
                    <pic:cNvPicPr/>
                  </pic:nvPicPr>
                  <pic:blipFill>
                    <a:blip r:embed="rId88"/>
                    <a:stretch>
                      <a:fillRect/>
                    </a:stretch>
                  </pic:blipFill>
                  <pic:spPr>
                    <a:xfrm>
                      <a:off x="0" y="0"/>
                      <a:ext cx="5645023" cy="2892679"/>
                    </a:xfrm>
                    <a:prstGeom prst="rect">
                      <a:avLst/>
                    </a:prstGeom>
                  </pic:spPr>
                </pic:pic>
              </a:graphicData>
            </a:graphic>
          </wp:inline>
        </w:drawing>
      </w:r>
    </w:p>
    <w:p w14:paraId="64791120" w14:textId="77777777" w:rsidR="007D6ADB" w:rsidRDefault="00000000">
      <w:pPr>
        <w:pStyle w:val="Heading2"/>
        <w:spacing w:after="367"/>
        <w:ind w:left="548" w:right="513"/>
      </w:pPr>
      <w:r>
        <w:t xml:space="preserve">Locations </w:t>
      </w:r>
    </w:p>
    <w:p w14:paraId="1392D278" w14:textId="77777777" w:rsidR="007D6ADB" w:rsidRDefault="00000000">
      <w:pPr>
        <w:numPr>
          <w:ilvl w:val="0"/>
          <w:numId w:val="11"/>
        </w:numPr>
        <w:ind w:hanging="566"/>
      </w:pPr>
      <w:r>
        <w:t xml:space="preserve">There are plenty of opportunities for fish farming along the mangrove-rich tributaries of the </w:t>
      </w:r>
      <w:proofErr w:type="gramStart"/>
      <w:r>
        <w:t>River</w:t>
      </w:r>
      <w:proofErr w:type="gramEnd"/>
      <w:r>
        <w:t xml:space="preserve"> Gambia as well as along the Atlantic coast. </w:t>
      </w:r>
      <w:proofErr w:type="spellStart"/>
      <w:r>
        <w:t>Sanyang</w:t>
      </w:r>
      <w:proofErr w:type="spellEnd"/>
      <w:r>
        <w:t xml:space="preserve"> and Lamin (both in the Western Region) are just two of The Gambia’s centers for fish farming and other forms of aquaculture, as are numerous locations in the Central River Region.  </w:t>
      </w:r>
    </w:p>
    <w:p w14:paraId="02A0F0E8" w14:textId="77777777" w:rsidR="007D6ADB" w:rsidRDefault="00000000">
      <w:pPr>
        <w:numPr>
          <w:ilvl w:val="0"/>
          <w:numId w:val="11"/>
        </w:numPr>
        <w:ind w:hanging="566"/>
      </w:pPr>
      <w:r>
        <w:t xml:space="preserve">A lack of industrial activity on the </w:t>
      </w:r>
      <w:proofErr w:type="gramStart"/>
      <w:r>
        <w:t>River</w:t>
      </w:r>
      <w:proofErr w:type="gramEnd"/>
      <w:r>
        <w:t xml:space="preserve"> Gambia has ensured an ideal environment for fish farming. There’s no pollution from up-river, reducing the need for antibiotics in fish farming.  </w:t>
      </w:r>
    </w:p>
    <w:p w14:paraId="7346A74E" w14:textId="77777777" w:rsidR="007D6ADB" w:rsidRDefault="00000000">
      <w:pPr>
        <w:numPr>
          <w:ilvl w:val="0"/>
          <w:numId w:val="11"/>
        </w:numPr>
        <w:spacing w:after="1110"/>
        <w:ind w:hanging="566"/>
      </w:pPr>
      <w:r>
        <w:t xml:space="preserve">Banjul Port is conveniently located at the mouth of the </w:t>
      </w:r>
      <w:proofErr w:type="gramStart"/>
      <w:r>
        <w:t>River</w:t>
      </w:r>
      <w:proofErr w:type="gramEnd"/>
      <w:r>
        <w:t xml:space="preserve"> Gambia, making it easily accessible to trawlers and other boats navigating the coast as well as the river and its tributaries.  </w:t>
      </w:r>
    </w:p>
    <w:p w14:paraId="788D4FEC" w14:textId="77777777" w:rsidR="007D6ADB" w:rsidRDefault="00000000">
      <w:pPr>
        <w:pStyle w:val="Heading1"/>
        <w:ind w:right="104"/>
      </w:pPr>
      <w:r>
        <w:lastRenderedPageBreak/>
        <w:t>12</w:t>
      </w:r>
    </w:p>
    <w:p w14:paraId="604019ED" w14:textId="77777777" w:rsidR="007D6ADB" w:rsidRDefault="00000000">
      <w:pPr>
        <w:pStyle w:val="Heading2"/>
        <w:shd w:val="clear" w:color="auto" w:fill="auto"/>
        <w:spacing w:after="309" w:line="260" w:lineRule="auto"/>
        <w:ind w:left="452" w:right="429"/>
      </w:pPr>
      <w:r>
        <w:t xml:space="preserve">Fishery Haulage in the Gambia </w:t>
      </w:r>
    </w:p>
    <w:p w14:paraId="162F896B" w14:textId="77777777" w:rsidR="007D6ADB" w:rsidRDefault="00000000">
      <w:pPr>
        <w:numPr>
          <w:ilvl w:val="0"/>
          <w:numId w:val="12"/>
        </w:numPr>
        <w:ind w:hanging="566"/>
      </w:pPr>
      <w:r>
        <w:t xml:space="preserve">Fisheries transportation services is undeveloped in the Gambia despite huge opportunities implied by commercially viable stocks of </w:t>
      </w:r>
      <w:proofErr w:type="spellStart"/>
      <w:r>
        <w:t>demersals</w:t>
      </w:r>
      <w:proofErr w:type="spellEnd"/>
      <w:r>
        <w:t xml:space="preserve">, crustaceans, cephalopods, </w:t>
      </w:r>
      <w:proofErr w:type="spellStart"/>
      <w:r>
        <w:t>molluscs</w:t>
      </w:r>
      <w:proofErr w:type="spellEnd"/>
      <w:r>
        <w:t xml:space="preserve">, and pelagic (sardinella, red mullet, horse mackerel, </w:t>
      </w:r>
      <w:proofErr w:type="spellStart"/>
      <w:r>
        <w:t>cranx</w:t>
      </w:r>
      <w:proofErr w:type="spellEnd"/>
      <w:r>
        <w:t xml:space="preserve">, shads, </w:t>
      </w:r>
      <w:proofErr w:type="gramStart"/>
      <w:r>
        <w:t>cat fish</w:t>
      </w:r>
      <w:proofErr w:type="gramEnd"/>
      <w:r>
        <w:t xml:space="preserve">, grunts, jacks, and snappers).  </w:t>
      </w:r>
    </w:p>
    <w:p w14:paraId="38B78C10" w14:textId="77777777" w:rsidR="007D6ADB" w:rsidRDefault="00000000">
      <w:pPr>
        <w:numPr>
          <w:ilvl w:val="0"/>
          <w:numId w:val="12"/>
        </w:numPr>
        <w:ind w:hanging="566"/>
      </w:pPr>
      <w:r>
        <w:t xml:space="preserve">The Gambia’s fishing industry is currently dominated by artisanal activity and industrial fishing is still a largely untapped area of opportunity.  </w:t>
      </w:r>
    </w:p>
    <w:p w14:paraId="74851282" w14:textId="77777777" w:rsidR="007D6ADB" w:rsidRDefault="00000000">
      <w:pPr>
        <w:numPr>
          <w:ilvl w:val="0"/>
          <w:numId w:val="12"/>
        </w:numPr>
        <w:ind w:hanging="566"/>
      </w:pPr>
      <w:r>
        <w:t xml:space="preserve">Within the artisanal fisheries distribution chain, dealers sometimes collectively hire a commercial vehicle to transport the fish to the urban </w:t>
      </w:r>
      <w:proofErr w:type="gramStart"/>
      <w:r>
        <w:t>markets, or</w:t>
      </w:r>
      <w:proofErr w:type="gramEnd"/>
      <w:r>
        <w:t xml:space="preserve"> use local taxis.  </w:t>
      </w:r>
    </w:p>
    <w:p w14:paraId="3023F71E" w14:textId="77777777" w:rsidR="007D6ADB" w:rsidRDefault="00000000">
      <w:pPr>
        <w:numPr>
          <w:ilvl w:val="0"/>
          <w:numId w:val="12"/>
        </w:numPr>
        <w:spacing w:after="0"/>
        <w:ind w:hanging="566"/>
      </w:pPr>
      <w:r>
        <w:t xml:space="preserve">Industrial fish processors export almost exclusively their products to EU, </w:t>
      </w:r>
      <w:proofErr w:type="gramStart"/>
      <w:r>
        <w:t>USA</w:t>
      </w:r>
      <w:proofErr w:type="gramEnd"/>
      <w:r>
        <w:t xml:space="preserve"> and Asian markets but also in the sub-region where huge untapped market opportunities exist.  </w:t>
      </w:r>
    </w:p>
    <w:p w14:paraId="6ECC1755" w14:textId="77777777" w:rsidR="007D6ADB" w:rsidRDefault="00000000">
      <w:pPr>
        <w:spacing w:after="307" w:line="259" w:lineRule="auto"/>
        <w:ind w:left="547" w:firstLine="0"/>
      </w:pPr>
      <w:r>
        <w:rPr>
          <w:noProof/>
        </w:rPr>
        <w:drawing>
          <wp:inline distT="0" distB="0" distL="0" distR="0" wp14:anchorId="0F50F4B3" wp14:editId="2FC83345">
            <wp:extent cx="5986399" cy="3549904"/>
            <wp:effectExtent l="0" t="0" r="0" b="0"/>
            <wp:docPr id="988" name="Picture 988"/>
            <wp:cNvGraphicFramePr/>
            <a:graphic xmlns:a="http://schemas.openxmlformats.org/drawingml/2006/main">
              <a:graphicData uri="http://schemas.openxmlformats.org/drawingml/2006/picture">
                <pic:pic xmlns:pic="http://schemas.openxmlformats.org/drawingml/2006/picture">
                  <pic:nvPicPr>
                    <pic:cNvPr id="988" name="Picture 988"/>
                    <pic:cNvPicPr/>
                  </pic:nvPicPr>
                  <pic:blipFill>
                    <a:blip r:embed="rId89"/>
                    <a:stretch>
                      <a:fillRect/>
                    </a:stretch>
                  </pic:blipFill>
                  <pic:spPr>
                    <a:xfrm>
                      <a:off x="0" y="0"/>
                      <a:ext cx="5986399" cy="3549904"/>
                    </a:xfrm>
                    <a:prstGeom prst="rect">
                      <a:avLst/>
                    </a:prstGeom>
                  </pic:spPr>
                </pic:pic>
              </a:graphicData>
            </a:graphic>
          </wp:inline>
        </w:drawing>
      </w:r>
    </w:p>
    <w:p w14:paraId="26A80520" w14:textId="77777777" w:rsidR="007D6ADB" w:rsidRDefault="00000000">
      <w:pPr>
        <w:spacing w:after="1583" w:line="259" w:lineRule="auto"/>
        <w:ind w:left="0" w:right="23" w:firstLine="0"/>
        <w:jc w:val="center"/>
      </w:pPr>
      <w:proofErr w:type="gramStart"/>
      <w:r>
        <w:rPr>
          <w:sz w:val="20"/>
        </w:rPr>
        <w:t>Source :</w:t>
      </w:r>
      <w:proofErr w:type="gramEnd"/>
      <w:r>
        <w:rPr>
          <w:sz w:val="20"/>
        </w:rPr>
        <w:t xml:space="preserve">https://www.kress.eu/en/products/trade-solutions/fish-transportation.html  : Accessed 03/08/2022 </w:t>
      </w:r>
    </w:p>
    <w:p w14:paraId="16D9702C" w14:textId="77777777" w:rsidR="007D6ADB" w:rsidRDefault="00000000">
      <w:pPr>
        <w:pStyle w:val="Heading1"/>
        <w:ind w:right="104"/>
      </w:pPr>
      <w:r>
        <w:lastRenderedPageBreak/>
        <w:t>13</w:t>
      </w:r>
    </w:p>
    <w:p w14:paraId="2EB10FC4" w14:textId="77777777" w:rsidR="007D6ADB" w:rsidRDefault="007D6ADB">
      <w:pPr>
        <w:sectPr w:rsidR="007D6ADB">
          <w:headerReference w:type="even" r:id="rId90"/>
          <w:headerReference w:type="default" r:id="rId91"/>
          <w:footerReference w:type="even" r:id="rId92"/>
          <w:footerReference w:type="default" r:id="rId93"/>
          <w:headerReference w:type="first" r:id="rId94"/>
          <w:footerReference w:type="first" r:id="rId95"/>
          <w:pgSz w:w="11904" w:h="16838"/>
          <w:pgMar w:top="1636" w:right="833" w:bottom="186" w:left="807" w:header="386" w:footer="249" w:gutter="0"/>
          <w:cols w:space="720"/>
        </w:sectPr>
      </w:pPr>
    </w:p>
    <w:p w14:paraId="59B6AC7E" w14:textId="77777777" w:rsidR="007D6ADB" w:rsidRDefault="00000000">
      <w:pPr>
        <w:pStyle w:val="Heading2"/>
        <w:shd w:val="clear" w:color="auto" w:fill="auto"/>
        <w:spacing w:after="66" w:line="260" w:lineRule="auto"/>
        <w:ind w:left="452" w:right="515"/>
      </w:pPr>
      <w:r>
        <w:lastRenderedPageBreak/>
        <w:t xml:space="preserve">The Gambia’s Fishery </w:t>
      </w:r>
      <w:proofErr w:type="spellStart"/>
      <w:r>
        <w:t>Hualage</w:t>
      </w:r>
      <w:proofErr w:type="spellEnd"/>
      <w:r>
        <w:t xml:space="preserve"> Community </w:t>
      </w:r>
    </w:p>
    <w:p w14:paraId="500432E4" w14:textId="77777777" w:rsidR="007D6ADB" w:rsidRDefault="00000000">
      <w:pPr>
        <w:spacing w:after="162" w:line="259" w:lineRule="auto"/>
        <w:ind w:left="5" w:firstLine="0"/>
      </w:pPr>
      <w:r>
        <w:t xml:space="preserve"> </w:t>
      </w:r>
    </w:p>
    <w:p w14:paraId="4C213BDB" w14:textId="77777777" w:rsidR="007D6ADB" w:rsidRDefault="00000000">
      <w:pPr>
        <w:spacing w:after="283" w:line="265" w:lineRule="auto"/>
        <w:ind w:left="473" w:right="491"/>
        <w:jc w:val="center"/>
      </w:pPr>
      <w:r>
        <w:rPr>
          <w:b/>
        </w:rPr>
        <w:t xml:space="preserve">EXAMPLES OF ORGANISATIONS:  </w:t>
      </w:r>
    </w:p>
    <w:p w14:paraId="32021108" w14:textId="77777777" w:rsidR="007D6ADB" w:rsidRDefault="00000000">
      <w:pPr>
        <w:spacing w:after="181" w:line="259" w:lineRule="auto"/>
        <w:ind w:left="791" w:firstLine="0"/>
      </w:pPr>
      <w:r>
        <w:rPr>
          <w:noProof/>
        </w:rPr>
        <w:drawing>
          <wp:inline distT="0" distB="0" distL="0" distR="0" wp14:anchorId="2E63B968" wp14:editId="42CC8E5E">
            <wp:extent cx="5600573" cy="2600198"/>
            <wp:effectExtent l="0" t="0" r="0" b="0"/>
            <wp:docPr id="1007" name="Picture 1007"/>
            <wp:cNvGraphicFramePr/>
            <a:graphic xmlns:a="http://schemas.openxmlformats.org/drawingml/2006/main">
              <a:graphicData uri="http://schemas.openxmlformats.org/drawingml/2006/picture">
                <pic:pic xmlns:pic="http://schemas.openxmlformats.org/drawingml/2006/picture">
                  <pic:nvPicPr>
                    <pic:cNvPr id="1007" name="Picture 1007"/>
                    <pic:cNvPicPr/>
                  </pic:nvPicPr>
                  <pic:blipFill>
                    <a:blip r:embed="rId96"/>
                    <a:stretch>
                      <a:fillRect/>
                    </a:stretch>
                  </pic:blipFill>
                  <pic:spPr>
                    <a:xfrm>
                      <a:off x="0" y="0"/>
                      <a:ext cx="5600573" cy="2600198"/>
                    </a:xfrm>
                    <a:prstGeom prst="rect">
                      <a:avLst/>
                    </a:prstGeom>
                  </pic:spPr>
                </pic:pic>
              </a:graphicData>
            </a:graphic>
          </wp:inline>
        </w:drawing>
      </w:r>
    </w:p>
    <w:p w14:paraId="14543CE5" w14:textId="77777777" w:rsidR="007D6ADB" w:rsidRDefault="00000000">
      <w:pPr>
        <w:pStyle w:val="Heading2"/>
        <w:spacing w:after="42"/>
        <w:ind w:left="548" w:right="603"/>
      </w:pPr>
      <w:r>
        <w:t xml:space="preserve">Location </w:t>
      </w:r>
    </w:p>
    <w:tbl>
      <w:tblPr>
        <w:tblStyle w:val="TableGrid"/>
        <w:tblW w:w="10313" w:type="dxa"/>
        <w:tblInd w:w="5" w:type="dxa"/>
        <w:tblLook w:val="04A0" w:firstRow="1" w:lastRow="0" w:firstColumn="1" w:lastColumn="0" w:noHBand="0" w:noVBand="1"/>
      </w:tblPr>
      <w:tblGrid>
        <w:gridCol w:w="566"/>
        <w:gridCol w:w="9747"/>
      </w:tblGrid>
      <w:tr w:rsidR="007D6ADB" w14:paraId="1FE1BCED" w14:textId="77777777">
        <w:trPr>
          <w:trHeight w:val="922"/>
        </w:trPr>
        <w:tc>
          <w:tcPr>
            <w:tcW w:w="566" w:type="dxa"/>
            <w:tcBorders>
              <w:top w:val="nil"/>
              <w:left w:val="nil"/>
              <w:bottom w:val="nil"/>
              <w:right w:val="nil"/>
            </w:tcBorders>
          </w:tcPr>
          <w:p w14:paraId="7EB0E0A0" w14:textId="77777777" w:rsidR="007D6ADB" w:rsidRDefault="00000000">
            <w:pPr>
              <w:spacing w:after="0" w:line="259" w:lineRule="auto"/>
              <w:ind w:left="0" w:firstLine="0"/>
            </w:pPr>
            <w:r>
              <w:rPr>
                <w:rFonts w:ascii="Segoe UI Symbol" w:eastAsia="Segoe UI Symbol" w:hAnsi="Segoe UI Symbol" w:cs="Segoe UI Symbol"/>
                <w:sz w:val="20"/>
              </w:rPr>
              <w:t xml:space="preserve"> </w:t>
            </w:r>
          </w:p>
        </w:tc>
        <w:tc>
          <w:tcPr>
            <w:tcW w:w="9746" w:type="dxa"/>
            <w:tcBorders>
              <w:top w:val="nil"/>
              <w:left w:val="nil"/>
              <w:bottom w:val="nil"/>
              <w:right w:val="nil"/>
            </w:tcBorders>
          </w:tcPr>
          <w:p w14:paraId="62A6463F" w14:textId="77777777" w:rsidR="007D6ADB" w:rsidRDefault="00000000">
            <w:pPr>
              <w:spacing w:after="0" w:line="259" w:lineRule="auto"/>
              <w:ind w:left="0" w:firstLine="0"/>
            </w:pPr>
            <w:r>
              <w:t xml:space="preserve">The domestic growing fisheries sector is supporting the development of large opportunities for transport and logistics companies.  </w:t>
            </w:r>
          </w:p>
        </w:tc>
      </w:tr>
      <w:tr w:rsidR="007D6ADB" w14:paraId="7FE6B296" w14:textId="77777777">
        <w:trPr>
          <w:trHeight w:val="1512"/>
        </w:trPr>
        <w:tc>
          <w:tcPr>
            <w:tcW w:w="566" w:type="dxa"/>
            <w:tcBorders>
              <w:top w:val="nil"/>
              <w:left w:val="nil"/>
              <w:bottom w:val="nil"/>
              <w:right w:val="nil"/>
            </w:tcBorders>
          </w:tcPr>
          <w:p w14:paraId="32198200" w14:textId="77777777" w:rsidR="007D6ADB" w:rsidRDefault="00000000">
            <w:pPr>
              <w:spacing w:after="0" w:line="259" w:lineRule="auto"/>
              <w:ind w:left="0" w:firstLine="0"/>
            </w:pPr>
            <w:r>
              <w:rPr>
                <w:rFonts w:ascii="Segoe UI Symbol" w:eastAsia="Segoe UI Symbol" w:hAnsi="Segoe UI Symbol" w:cs="Segoe UI Symbol"/>
                <w:sz w:val="20"/>
              </w:rPr>
              <w:t xml:space="preserve"> </w:t>
            </w:r>
          </w:p>
        </w:tc>
        <w:tc>
          <w:tcPr>
            <w:tcW w:w="9746" w:type="dxa"/>
            <w:tcBorders>
              <w:top w:val="nil"/>
              <w:left w:val="nil"/>
              <w:bottom w:val="nil"/>
              <w:right w:val="nil"/>
            </w:tcBorders>
            <w:vAlign w:val="center"/>
          </w:tcPr>
          <w:p w14:paraId="179D12CB" w14:textId="77777777" w:rsidR="007D6ADB" w:rsidRDefault="00000000">
            <w:pPr>
              <w:spacing w:after="0" w:line="259" w:lineRule="auto"/>
              <w:ind w:left="0" w:firstLine="0"/>
            </w:pPr>
            <w:r>
              <w:t xml:space="preserve">The Gambia’s 80km coastline and its 4,000 sq km continental shelf provide an ideal location for the fish industry and the export and re-export of seafood products to western and the sub-region markets.  </w:t>
            </w:r>
          </w:p>
        </w:tc>
      </w:tr>
      <w:tr w:rsidR="007D6ADB" w14:paraId="4C241AEE" w14:textId="77777777">
        <w:trPr>
          <w:trHeight w:val="1983"/>
        </w:trPr>
        <w:tc>
          <w:tcPr>
            <w:tcW w:w="566" w:type="dxa"/>
            <w:tcBorders>
              <w:top w:val="nil"/>
              <w:left w:val="nil"/>
              <w:bottom w:val="nil"/>
              <w:right w:val="nil"/>
            </w:tcBorders>
          </w:tcPr>
          <w:p w14:paraId="505E1136" w14:textId="77777777" w:rsidR="007D6ADB" w:rsidRDefault="00000000">
            <w:pPr>
              <w:spacing w:after="0" w:line="259" w:lineRule="auto"/>
              <w:ind w:left="0" w:firstLine="0"/>
            </w:pPr>
            <w:r>
              <w:rPr>
                <w:rFonts w:ascii="Segoe UI Symbol" w:eastAsia="Segoe UI Symbol" w:hAnsi="Segoe UI Symbol" w:cs="Segoe UI Symbol"/>
                <w:sz w:val="20"/>
              </w:rPr>
              <w:t xml:space="preserve"> </w:t>
            </w:r>
          </w:p>
        </w:tc>
        <w:tc>
          <w:tcPr>
            <w:tcW w:w="9746" w:type="dxa"/>
            <w:tcBorders>
              <w:top w:val="nil"/>
              <w:left w:val="nil"/>
              <w:bottom w:val="nil"/>
              <w:right w:val="nil"/>
            </w:tcBorders>
            <w:vAlign w:val="center"/>
          </w:tcPr>
          <w:p w14:paraId="43C73409" w14:textId="77777777" w:rsidR="007D6ADB" w:rsidRDefault="00000000">
            <w:pPr>
              <w:spacing w:after="0" w:line="259" w:lineRule="auto"/>
              <w:ind w:left="0" w:firstLine="0"/>
            </w:pPr>
            <w:r>
              <w:t xml:space="preserve">Banjul Port is conveniently located at the mouth of the </w:t>
            </w:r>
            <w:proofErr w:type="gramStart"/>
            <w:r>
              <w:t>River</w:t>
            </w:r>
            <w:proofErr w:type="gramEnd"/>
            <w:r>
              <w:t xml:space="preserve"> Gambia, making it easily accessible to trawlers and other fishing boats navigating the coast as well as the mouth of the river. The navigable river Gambia and tributaries flow more than 1,100km inland.  </w:t>
            </w:r>
          </w:p>
        </w:tc>
      </w:tr>
      <w:tr w:rsidR="007D6ADB" w14:paraId="0937897E" w14:textId="77777777">
        <w:trPr>
          <w:trHeight w:val="457"/>
        </w:trPr>
        <w:tc>
          <w:tcPr>
            <w:tcW w:w="566" w:type="dxa"/>
            <w:tcBorders>
              <w:top w:val="nil"/>
              <w:left w:val="nil"/>
              <w:bottom w:val="nil"/>
              <w:right w:val="nil"/>
            </w:tcBorders>
            <w:vAlign w:val="bottom"/>
          </w:tcPr>
          <w:p w14:paraId="2029F840" w14:textId="77777777" w:rsidR="007D6ADB" w:rsidRDefault="00000000">
            <w:pPr>
              <w:spacing w:after="0" w:line="259" w:lineRule="auto"/>
              <w:ind w:left="0" w:firstLine="0"/>
            </w:pPr>
            <w:r>
              <w:rPr>
                <w:rFonts w:ascii="Segoe UI Symbol" w:eastAsia="Segoe UI Symbol" w:hAnsi="Segoe UI Symbol" w:cs="Segoe UI Symbol"/>
                <w:sz w:val="20"/>
              </w:rPr>
              <w:t xml:space="preserve"> </w:t>
            </w:r>
          </w:p>
        </w:tc>
        <w:tc>
          <w:tcPr>
            <w:tcW w:w="9746" w:type="dxa"/>
            <w:tcBorders>
              <w:top w:val="nil"/>
              <w:left w:val="nil"/>
              <w:bottom w:val="nil"/>
              <w:right w:val="nil"/>
            </w:tcBorders>
            <w:vAlign w:val="bottom"/>
          </w:tcPr>
          <w:p w14:paraId="05257649" w14:textId="77777777" w:rsidR="007D6ADB" w:rsidRDefault="00000000">
            <w:pPr>
              <w:spacing w:after="0" w:line="259" w:lineRule="auto"/>
              <w:ind w:left="0" w:firstLine="0"/>
            </w:pPr>
            <w:r>
              <w:t xml:space="preserve">There are plenty of opportunities for industrial fishing along and off </w:t>
            </w:r>
            <w:proofErr w:type="gramStart"/>
            <w:r>
              <w:t>The</w:t>
            </w:r>
            <w:proofErr w:type="gramEnd"/>
            <w:r>
              <w:t xml:space="preserve"> </w:t>
            </w:r>
          </w:p>
        </w:tc>
      </w:tr>
    </w:tbl>
    <w:p w14:paraId="32A25861" w14:textId="77777777" w:rsidR="007D6ADB" w:rsidRDefault="00000000">
      <w:pPr>
        <w:spacing w:after="42" w:line="259" w:lineRule="auto"/>
        <w:ind w:left="0" w:right="161" w:firstLine="0"/>
        <w:jc w:val="right"/>
      </w:pPr>
      <w:r>
        <w:t xml:space="preserve">Gambia’s 80km coastline and within its 4,000 sq km continental shelf. The </w:t>
      </w:r>
    </w:p>
    <w:p w14:paraId="19253E28" w14:textId="77777777" w:rsidR="007D6ADB" w:rsidRDefault="00000000">
      <w:pPr>
        <w:spacing w:after="1857"/>
        <w:ind w:left="581"/>
      </w:pPr>
      <w:r>
        <w:t xml:space="preserve">River Gambia has saltwater as far as 150km upstream  </w:t>
      </w:r>
    </w:p>
    <w:p w14:paraId="44CE51DB" w14:textId="77777777" w:rsidR="007D6ADB" w:rsidRDefault="00000000">
      <w:pPr>
        <w:pStyle w:val="Heading1"/>
        <w:ind w:right="104"/>
      </w:pPr>
      <w:r>
        <w:lastRenderedPageBreak/>
        <w:t>14</w:t>
      </w:r>
    </w:p>
    <w:p w14:paraId="3A2729C8" w14:textId="77777777" w:rsidR="007D6ADB" w:rsidRDefault="00000000">
      <w:pPr>
        <w:pStyle w:val="Heading2"/>
        <w:spacing w:after="108"/>
        <w:ind w:left="548" w:right="607"/>
      </w:pPr>
      <w:r>
        <w:t xml:space="preserve">Fishing Boats </w:t>
      </w:r>
      <w:proofErr w:type="gramStart"/>
      <w:r>
        <w:t>In</w:t>
      </w:r>
      <w:proofErr w:type="gramEnd"/>
      <w:r>
        <w:t xml:space="preserve"> The Gambia </w:t>
      </w:r>
    </w:p>
    <w:p w14:paraId="0B7AB4BA" w14:textId="77777777" w:rsidR="007D6ADB" w:rsidRDefault="00000000">
      <w:pPr>
        <w:numPr>
          <w:ilvl w:val="0"/>
          <w:numId w:val="13"/>
        </w:numPr>
        <w:spacing w:after="0"/>
        <w:ind w:hanging="566"/>
      </w:pPr>
      <w:r>
        <w:t>With 80km of coastline and a continental shelf area of 4,000km</w:t>
      </w:r>
      <w:proofErr w:type="gramStart"/>
      <w:r>
        <w:t>2 ,</w:t>
      </w:r>
      <w:proofErr w:type="gramEnd"/>
      <w:r>
        <w:t xml:space="preserve"> The </w:t>
      </w:r>
    </w:p>
    <w:p w14:paraId="7D73F997" w14:textId="77777777" w:rsidR="007D6ADB" w:rsidRDefault="00000000">
      <w:pPr>
        <w:ind w:left="576"/>
      </w:pPr>
      <w:r>
        <w:t xml:space="preserve">Gambia offers the ideal environment for industrial and artisanal fishing.  </w:t>
      </w:r>
    </w:p>
    <w:p w14:paraId="653B14A2" w14:textId="77777777" w:rsidR="007D6ADB" w:rsidRDefault="00000000">
      <w:pPr>
        <w:numPr>
          <w:ilvl w:val="0"/>
          <w:numId w:val="13"/>
        </w:numPr>
        <w:ind w:hanging="566"/>
      </w:pPr>
      <w:r>
        <w:t xml:space="preserve">Within this continental shelf area, there are commercially viable stocks of </w:t>
      </w:r>
      <w:proofErr w:type="spellStart"/>
      <w:r>
        <w:t>demersals</w:t>
      </w:r>
      <w:proofErr w:type="spellEnd"/>
      <w:r>
        <w:t xml:space="preserve">, crustaceans, cephalopods, </w:t>
      </w:r>
      <w:proofErr w:type="spellStart"/>
      <w:r>
        <w:t>molluscs</w:t>
      </w:r>
      <w:proofErr w:type="spellEnd"/>
      <w:r>
        <w:t xml:space="preserve">, and pelagic (sardinella, red mullet, horse mackerel, </w:t>
      </w:r>
      <w:proofErr w:type="spellStart"/>
      <w:r>
        <w:t>cranx</w:t>
      </w:r>
      <w:proofErr w:type="spellEnd"/>
      <w:r>
        <w:t xml:space="preserve">, shads, </w:t>
      </w:r>
      <w:proofErr w:type="gramStart"/>
      <w:r>
        <w:t>cat fish</w:t>
      </w:r>
      <w:proofErr w:type="gramEnd"/>
      <w:r>
        <w:t xml:space="preserve">, grunts, jacks, and snappers).  </w:t>
      </w:r>
    </w:p>
    <w:p w14:paraId="26937195" w14:textId="77777777" w:rsidR="007D6ADB" w:rsidRDefault="00000000">
      <w:pPr>
        <w:numPr>
          <w:ilvl w:val="0"/>
          <w:numId w:val="13"/>
        </w:numPr>
        <w:ind w:hanging="566"/>
      </w:pPr>
      <w:r>
        <w:t xml:space="preserve">There are about 20 locally registered fishing companies. Although the number keeps increasing, only four fishing companies have managed to acquire fishing trawlers; the rest of the companies depend solely on supplies from artisanal fishermen to feed the fish factories (there is always undersupply and factories operate below capacity).  </w:t>
      </w:r>
    </w:p>
    <w:p w14:paraId="017915BC" w14:textId="77777777" w:rsidR="007D6ADB" w:rsidRDefault="00000000">
      <w:pPr>
        <w:numPr>
          <w:ilvl w:val="0"/>
          <w:numId w:val="13"/>
        </w:numPr>
        <w:ind w:hanging="566"/>
      </w:pPr>
      <w:r>
        <w:t xml:space="preserve">The dependence of most seafood processors and exporters on the growing unreliability artisanal fish supply has created investment opportunities for the lease of trawlers and mid-size fishing boats to fishing companies keen to secure a stable supply of fish.  </w:t>
      </w:r>
    </w:p>
    <w:p w14:paraId="1D436E0B" w14:textId="77777777" w:rsidR="007D6ADB" w:rsidRDefault="00000000">
      <w:pPr>
        <w:numPr>
          <w:ilvl w:val="0"/>
          <w:numId w:val="13"/>
        </w:numPr>
        <w:spacing w:after="0"/>
        <w:ind w:hanging="566"/>
      </w:pPr>
      <w:r>
        <w:t xml:space="preserve">With further population growth, increasing </w:t>
      </w:r>
      <w:proofErr w:type="spellStart"/>
      <w:r>
        <w:t>urbanisation</w:t>
      </w:r>
      <w:proofErr w:type="spellEnd"/>
      <w:r>
        <w:t xml:space="preserve"> and high cost of other animal proteins the already high demand for fish is set to rise  </w:t>
      </w:r>
    </w:p>
    <w:p w14:paraId="3EE15DEF" w14:textId="77777777" w:rsidR="007D6ADB" w:rsidRDefault="00000000">
      <w:pPr>
        <w:spacing w:after="0" w:line="259" w:lineRule="auto"/>
        <w:ind w:left="938" w:firstLine="0"/>
      </w:pPr>
      <w:r>
        <w:rPr>
          <w:noProof/>
        </w:rPr>
        <w:drawing>
          <wp:inline distT="0" distB="0" distL="0" distR="0" wp14:anchorId="3C7E7FD8" wp14:editId="5BFB572F">
            <wp:extent cx="4469892" cy="2526284"/>
            <wp:effectExtent l="0" t="0" r="0" b="0"/>
            <wp:docPr id="1100" name="Picture 1100"/>
            <wp:cNvGraphicFramePr/>
            <a:graphic xmlns:a="http://schemas.openxmlformats.org/drawingml/2006/main">
              <a:graphicData uri="http://schemas.openxmlformats.org/drawingml/2006/picture">
                <pic:pic xmlns:pic="http://schemas.openxmlformats.org/drawingml/2006/picture">
                  <pic:nvPicPr>
                    <pic:cNvPr id="1100" name="Picture 1100"/>
                    <pic:cNvPicPr/>
                  </pic:nvPicPr>
                  <pic:blipFill>
                    <a:blip r:embed="rId97"/>
                    <a:stretch>
                      <a:fillRect/>
                    </a:stretch>
                  </pic:blipFill>
                  <pic:spPr>
                    <a:xfrm>
                      <a:off x="0" y="0"/>
                      <a:ext cx="4469892" cy="2526284"/>
                    </a:xfrm>
                    <a:prstGeom prst="rect">
                      <a:avLst/>
                    </a:prstGeom>
                  </pic:spPr>
                </pic:pic>
              </a:graphicData>
            </a:graphic>
          </wp:inline>
        </w:drawing>
      </w:r>
    </w:p>
    <w:p w14:paraId="66DD792B" w14:textId="77777777" w:rsidR="007D6ADB" w:rsidRDefault="00000000">
      <w:pPr>
        <w:spacing w:after="1318" w:line="265" w:lineRule="auto"/>
        <w:ind w:left="615"/>
      </w:pPr>
      <w:proofErr w:type="gramStart"/>
      <w:r>
        <w:rPr>
          <w:sz w:val="20"/>
        </w:rPr>
        <w:lastRenderedPageBreak/>
        <w:t>Source :</w:t>
      </w:r>
      <w:proofErr w:type="gramEnd"/>
      <w:r>
        <w:rPr>
          <w:sz w:val="20"/>
        </w:rPr>
        <w:t xml:space="preserve"> World nomad : Accessed 03/08/2022 </w:t>
      </w:r>
    </w:p>
    <w:p w14:paraId="597E58F6" w14:textId="77777777" w:rsidR="007D6ADB" w:rsidRDefault="00000000">
      <w:pPr>
        <w:pStyle w:val="Heading1"/>
        <w:ind w:right="104"/>
      </w:pPr>
      <w:r>
        <w:t>15</w:t>
      </w:r>
    </w:p>
    <w:p w14:paraId="5F27B63F" w14:textId="77777777" w:rsidR="007D6ADB" w:rsidRDefault="00000000">
      <w:pPr>
        <w:pStyle w:val="Heading2"/>
        <w:shd w:val="clear" w:color="auto" w:fill="auto"/>
        <w:spacing w:after="207" w:line="260" w:lineRule="auto"/>
        <w:ind w:left="452" w:right="513"/>
      </w:pPr>
      <w:r>
        <w:t xml:space="preserve">Fishing Equipment in The Gambia </w:t>
      </w:r>
    </w:p>
    <w:p w14:paraId="118789C6" w14:textId="77777777" w:rsidR="007D6ADB" w:rsidRDefault="00000000">
      <w:pPr>
        <w:numPr>
          <w:ilvl w:val="0"/>
          <w:numId w:val="14"/>
        </w:numPr>
        <w:ind w:hanging="566"/>
      </w:pPr>
      <w:r>
        <w:t>With 80km of coastline and a continental shelf area of 4,000km</w:t>
      </w:r>
      <w:proofErr w:type="gramStart"/>
      <w:r>
        <w:t>2 ,</w:t>
      </w:r>
      <w:proofErr w:type="gramEnd"/>
      <w:r>
        <w:t xml:space="preserve"> The Gambia offers the ideal environment for industrial, artisanal fishing. Within this continental shelf area, there are commercially viable stocks of </w:t>
      </w:r>
      <w:proofErr w:type="spellStart"/>
      <w:r>
        <w:t>demersals</w:t>
      </w:r>
      <w:proofErr w:type="spellEnd"/>
      <w:r>
        <w:t xml:space="preserve">, crustaceans, cephalopods, </w:t>
      </w:r>
      <w:proofErr w:type="spellStart"/>
      <w:r>
        <w:t>molluscs</w:t>
      </w:r>
      <w:proofErr w:type="spellEnd"/>
      <w:r>
        <w:t xml:space="preserve">, and pelagic (sardinella, red mullet, horse mackerel, </w:t>
      </w:r>
      <w:proofErr w:type="spellStart"/>
      <w:r>
        <w:t>cranx</w:t>
      </w:r>
      <w:proofErr w:type="spellEnd"/>
      <w:r>
        <w:t xml:space="preserve">, shads, </w:t>
      </w:r>
      <w:proofErr w:type="gramStart"/>
      <w:r>
        <w:t>cat fish</w:t>
      </w:r>
      <w:proofErr w:type="gramEnd"/>
      <w:r>
        <w:t xml:space="preserve">, grunts, jacks, and snappers).  </w:t>
      </w:r>
    </w:p>
    <w:p w14:paraId="17BD2036" w14:textId="77777777" w:rsidR="007D6ADB" w:rsidRDefault="00000000">
      <w:pPr>
        <w:numPr>
          <w:ilvl w:val="0"/>
          <w:numId w:val="14"/>
        </w:numPr>
        <w:spacing w:after="544"/>
        <w:ind w:hanging="566"/>
      </w:pPr>
      <w:r>
        <w:t xml:space="preserve">The vibrant and growing artisanal sector is put pressure on the supply of fishing equipment, including outboard motor, fishing deck equipment, fishing chain, twine, nets &amp; accessories - especially encircling net. There is also a growing market for the rental of sonars for domestic and foreign (mainly Senegalese) industrial trawlers for the capture of pelagic species. With further population growth, increasing </w:t>
      </w:r>
      <w:proofErr w:type="spellStart"/>
      <w:r>
        <w:t>urbanisation</w:t>
      </w:r>
      <w:proofErr w:type="spellEnd"/>
      <w:r>
        <w:t xml:space="preserve"> and high cost of other animal proteins the already high demand for fish is set to rise. </w:t>
      </w:r>
    </w:p>
    <w:p w14:paraId="4D8982B2" w14:textId="77777777" w:rsidR="007D6ADB" w:rsidRDefault="00000000">
      <w:pPr>
        <w:pStyle w:val="Heading2"/>
        <w:spacing w:after="327"/>
        <w:ind w:left="548" w:right="527"/>
      </w:pPr>
      <w:r>
        <w:t xml:space="preserve">Location </w:t>
      </w:r>
    </w:p>
    <w:p w14:paraId="2F67C0A7" w14:textId="77777777" w:rsidR="007D6ADB" w:rsidRDefault="00000000">
      <w:pPr>
        <w:ind w:left="19"/>
      </w:pPr>
      <w:r>
        <w:t xml:space="preserve">There are plenty of opportunities for industrial fishing along and off The Gambia’s 80km coastline and within its 4,000 sq km continental shelf. The </w:t>
      </w:r>
      <w:proofErr w:type="gramStart"/>
      <w:r>
        <w:t>River</w:t>
      </w:r>
      <w:proofErr w:type="gramEnd"/>
      <w:r>
        <w:t xml:space="preserve"> Gambia has saltwater as far as 150km upstream.  </w:t>
      </w:r>
    </w:p>
    <w:p w14:paraId="3A56A647" w14:textId="77777777" w:rsidR="007D6ADB" w:rsidRDefault="00000000">
      <w:pPr>
        <w:spacing w:after="0"/>
        <w:ind w:left="19"/>
      </w:pPr>
      <w:r>
        <w:t xml:space="preserve">Banjul Port is conveniently located at the mouth of the </w:t>
      </w:r>
      <w:proofErr w:type="gramStart"/>
      <w:r>
        <w:t>River</w:t>
      </w:r>
      <w:proofErr w:type="gramEnd"/>
      <w:r>
        <w:t xml:space="preserve"> Gambia, making it easily accessible to trawlers and other fishing boats navigating the coast as well as the mouth of the river. </w:t>
      </w:r>
    </w:p>
    <w:p w14:paraId="2935C2F1" w14:textId="77777777" w:rsidR="007D6ADB" w:rsidRDefault="00000000">
      <w:pPr>
        <w:spacing w:after="104" w:line="259" w:lineRule="auto"/>
        <w:ind w:left="1735" w:firstLine="0"/>
      </w:pPr>
      <w:r>
        <w:rPr>
          <w:noProof/>
        </w:rPr>
        <w:lastRenderedPageBreak/>
        <w:drawing>
          <wp:inline distT="0" distB="0" distL="0" distR="0" wp14:anchorId="544C9E7C" wp14:editId="1A68D0EB">
            <wp:extent cx="4319524" cy="2259458"/>
            <wp:effectExtent l="0" t="0" r="0" b="0"/>
            <wp:docPr id="1152" name="Picture 1152"/>
            <wp:cNvGraphicFramePr/>
            <a:graphic xmlns:a="http://schemas.openxmlformats.org/drawingml/2006/main">
              <a:graphicData uri="http://schemas.openxmlformats.org/drawingml/2006/picture">
                <pic:pic xmlns:pic="http://schemas.openxmlformats.org/drawingml/2006/picture">
                  <pic:nvPicPr>
                    <pic:cNvPr id="1152" name="Picture 1152"/>
                    <pic:cNvPicPr/>
                  </pic:nvPicPr>
                  <pic:blipFill>
                    <a:blip r:embed="rId98"/>
                    <a:stretch>
                      <a:fillRect/>
                    </a:stretch>
                  </pic:blipFill>
                  <pic:spPr>
                    <a:xfrm>
                      <a:off x="0" y="0"/>
                      <a:ext cx="4319524" cy="2259458"/>
                    </a:xfrm>
                    <a:prstGeom prst="rect">
                      <a:avLst/>
                    </a:prstGeom>
                  </pic:spPr>
                </pic:pic>
              </a:graphicData>
            </a:graphic>
          </wp:inline>
        </w:drawing>
      </w:r>
    </w:p>
    <w:p w14:paraId="0E846687" w14:textId="77777777" w:rsidR="007D6ADB" w:rsidRDefault="00000000">
      <w:pPr>
        <w:spacing w:after="526" w:line="265" w:lineRule="auto"/>
        <w:ind w:left="2632"/>
      </w:pPr>
      <w:proofErr w:type="gramStart"/>
      <w:r>
        <w:rPr>
          <w:sz w:val="20"/>
        </w:rPr>
        <w:t>Source :</w:t>
      </w:r>
      <w:proofErr w:type="gramEnd"/>
      <w:r>
        <w:rPr>
          <w:sz w:val="20"/>
        </w:rPr>
        <w:t xml:space="preserve"> Mongabay Accessed 03/08/2022 </w:t>
      </w:r>
    </w:p>
    <w:p w14:paraId="085E0DC2" w14:textId="77777777" w:rsidR="007D6ADB" w:rsidRDefault="00000000">
      <w:pPr>
        <w:pStyle w:val="Heading1"/>
        <w:ind w:right="104"/>
      </w:pPr>
      <w:r>
        <w:t>16</w:t>
      </w:r>
    </w:p>
    <w:p w14:paraId="1B426E3F" w14:textId="77777777" w:rsidR="007D6ADB" w:rsidRDefault="00000000">
      <w:pPr>
        <w:pStyle w:val="Heading2"/>
        <w:spacing w:after="284"/>
        <w:ind w:left="548" w:right="606"/>
      </w:pPr>
      <w:r>
        <w:t xml:space="preserve">Ice Plant in The Gambia </w:t>
      </w:r>
    </w:p>
    <w:p w14:paraId="5E8C2527" w14:textId="77777777" w:rsidR="007D6ADB" w:rsidRDefault="00000000">
      <w:pPr>
        <w:spacing w:after="1"/>
        <w:ind w:left="19"/>
      </w:pPr>
      <w:r>
        <w:t xml:space="preserve">To maintain sanitary conditions for seafood exports to EU and the US, fishermen, </w:t>
      </w:r>
      <w:proofErr w:type="gramStart"/>
      <w:r>
        <w:t>collectors</w:t>
      </w:r>
      <w:proofErr w:type="gramEnd"/>
      <w:r>
        <w:t xml:space="preserve"> and processing companies are in need of ice and cooler storage facilities, representing great opportunities for foreign investors. The Gambia has some 134 landing sites for small-scale fisheries, of which only a few have basic facilities, such as a landing quay, fuel, ice and water supply and space to preserve the fish. Four more landing places will receive infrastructure funded by the AfDB. </w:t>
      </w:r>
      <w:r>
        <w:rPr>
          <w:noProof/>
        </w:rPr>
        <w:drawing>
          <wp:inline distT="0" distB="0" distL="0" distR="0" wp14:anchorId="422380FE" wp14:editId="67185DE6">
            <wp:extent cx="4023360" cy="2561209"/>
            <wp:effectExtent l="0" t="0" r="0" b="0"/>
            <wp:docPr id="1212" name="Picture 1212"/>
            <wp:cNvGraphicFramePr/>
            <a:graphic xmlns:a="http://schemas.openxmlformats.org/drawingml/2006/main">
              <a:graphicData uri="http://schemas.openxmlformats.org/drawingml/2006/picture">
                <pic:pic xmlns:pic="http://schemas.openxmlformats.org/drawingml/2006/picture">
                  <pic:nvPicPr>
                    <pic:cNvPr id="1212" name="Picture 1212"/>
                    <pic:cNvPicPr/>
                  </pic:nvPicPr>
                  <pic:blipFill>
                    <a:blip r:embed="rId99"/>
                    <a:stretch>
                      <a:fillRect/>
                    </a:stretch>
                  </pic:blipFill>
                  <pic:spPr>
                    <a:xfrm>
                      <a:off x="0" y="0"/>
                      <a:ext cx="4023360" cy="2561209"/>
                    </a:xfrm>
                    <a:prstGeom prst="rect">
                      <a:avLst/>
                    </a:prstGeom>
                  </pic:spPr>
                </pic:pic>
              </a:graphicData>
            </a:graphic>
          </wp:inline>
        </w:drawing>
      </w:r>
    </w:p>
    <w:p w14:paraId="417A20D6" w14:textId="77777777" w:rsidR="007D6ADB" w:rsidRDefault="00000000">
      <w:pPr>
        <w:spacing w:after="397" w:line="265" w:lineRule="auto"/>
        <w:ind w:left="2027"/>
      </w:pPr>
      <w:proofErr w:type="gramStart"/>
      <w:r>
        <w:rPr>
          <w:sz w:val="20"/>
        </w:rPr>
        <w:t>Source :</w:t>
      </w:r>
      <w:proofErr w:type="gramEnd"/>
      <w:r>
        <w:rPr>
          <w:sz w:val="20"/>
        </w:rPr>
        <w:t xml:space="preserve"> </w:t>
      </w:r>
      <w:proofErr w:type="spellStart"/>
      <w:r>
        <w:rPr>
          <w:sz w:val="20"/>
        </w:rPr>
        <w:t>Desertcart</w:t>
      </w:r>
      <w:proofErr w:type="spellEnd"/>
      <w:r>
        <w:rPr>
          <w:sz w:val="20"/>
        </w:rPr>
        <w:t xml:space="preserve"> : Accessed 03/08/2022 </w:t>
      </w:r>
    </w:p>
    <w:p w14:paraId="054A7927" w14:textId="77777777" w:rsidR="007D6ADB" w:rsidRDefault="00000000">
      <w:pPr>
        <w:pStyle w:val="Heading2"/>
        <w:ind w:left="548" w:right="671"/>
      </w:pPr>
      <w:r>
        <w:lastRenderedPageBreak/>
        <w:t xml:space="preserve">Location </w:t>
      </w:r>
    </w:p>
    <w:tbl>
      <w:tblPr>
        <w:tblStyle w:val="TableGrid"/>
        <w:tblW w:w="10377" w:type="dxa"/>
        <w:tblInd w:w="-29" w:type="dxa"/>
        <w:tblLook w:val="04A0" w:firstRow="1" w:lastRow="0" w:firstColumn="1" w:lastColumn="0" w:noHBand="0" w:noVBand="1"/>
      </w:tblPr>
      <w:tblGrid>
        <w:gridCol w:w="566"/>
        <w:gridCol w:w="9811"/>
      </w:tblGrid>
      <w:tr w:rsidR="007D6ADB" w14:paraId="0A284BA2" w14:textId="77777777">
        <w:trPr>
          <w:trHeight w:val="3712"/>
        </w:trPr>
        <w:tc>
          <w:tcPr>
            <w:tcW w:w="566" w:type="dxa"/>
            <w:tcBorders>
              <w:top w:val="nil"/>
              <w:left w:val="nil"/>
              <w:bottom w:val="nil"/>
              <w:right w:val="nil"/>
            </w:tcBorders>
          </w:tcPr>
          <w:p w14:paraId="1516849E" w14:textId="77777777" w:rsidR="007D6ADB" w:rsidRDefault="00000000">
            <w:pPr>
              <w:spacing w:after="0" w:line="259" w:lineRule="auto"/>
              <w:ind w:left="0" w:firstLine="0"/>
            </w:pPr>
            <w:r>
              <w:rPr>
                <w:rFonts w:ascii="Segoe UI Symbol" w:eastAsia="Segoe UI Symbol" w:hAnsi="Segoe UI Symbol" w:cs="Segoe UI Symbol"/>
                <w:sz w:val="20"/>
              </w:rPr>
              <w:t xml:space="preserve"> </w:t>
            </w:r>
          </w:p>
        </w:tc>
        <w:tc>
          <w:tcPr>
            <w:tcW w:w="9810" w:type="dxa"/>
            <w:tcBorders>
              <w:top w:val="nil"/>
              <w:left w:val="nil"/>
              <w:bottom w:val="nil"/>
              <w:right w:val="nil"/>
            </w:tcBorders>
          </w:tcPr>
          <w:p w14:paraId="1BEA64C3" w14:textId="77777777" w:rsidR="007D6ADB" w:rsidRDefault="00000000">
            <w:pPr>
              <w:spacing w:after="0" w:line="259" w:lineRule="auto"/>
              <w:ind w:left="0" w:right="51" w:firstLine="0"/>
            </w:pPr>
            <w:r>
              <w:t>With 80km of coastline and a continental shelf area of 4,000km</w:t>
            </w:r>
            <w:proofErr w:type="gramStart"/>
            <w:r>
              <w:t>2 ,</w:t>
            </w:r>
            <w:proofErr w:type="gramEnd"/>
            <w:r>
              <w:t xml:space="preserve"> The Gambia offers the ideal environment for industrial fishing and the development of related-facilities, including ice plants. Extraordinarily rich in marine resources, the Gambia’s fishing industry is expanding to meet the domestic, sub region and foreign demand for fish. Domestic roads’ network to the sub-region and the smooth freight traffic of Banjul’s port have contributed to rank Gambia as a top location for trade activities in the </w:t>
            </w:r>
            <w:proofErr w:type="spellStart"/>
            <w:r>
              <w:t>subSaharan</w:t>
            </w:r>
            <w:proofErr w:type="spellEnd"/>
            <w:r>
              <w:t xml:space="preserve"> region.  </w:t>
            </w:r>
          </w:p>
        </w:tc>
      </w:tr>
      <w:tr w:rsidR="007D6ADB" w14:paraId="3BFC13CD" w14:textId="77777777">
        <w:trPr>
          <w:trHeight w:val="457"/>
        </w:trPr>
        <w:tc>
          <w:tcPr>
            <w:tcW w:w="566" w:type="dxa"/>
            <w:tcBorders>
              <w:top w:val="nil"/>
              <w:left w:val="nil"/>
              <w:bottom w:val="nil"/>
              <w:right w:val="nil"/>
            </w:tcBorders>
            <w:vAlign w:val="bottom"/>
          </w:tcPr>
          <w:p w14:paraId="46EA4192" w14:textId="77777777" w:rsidR="007D6ADB" w:rsidRDefault="00000000">
            <w:pPr>
              <w:spacing w:after="0" w:line="259" w:lineRule="auto"/>
              <w:ind w:left="0" w:firstLine="0"/>
            </w:pPr>
            <w:r>
              <w:rPr>
                <w:rFonts w:ascii="Segoe UI Symbol" w:eastAsia="Segoe UI Symbol" w:hAnsi="Segoe UI Symbol" w:cs="Segoe UI Symbol"/>
                <w:sz w:val="20"/>
              </w:rPr>
              <w:t xml:space="preserve"> </w:t>
            </w:r>
          </w:p>
        </w:tc>
        <w:tc>
          <w:tcPr>
            <w:tcW w:w="9810" w:type="dxa"/>
            <w:tcBorders>
              <w:top w:val="nil"/>
              <w:left w:val="nil"/>
              <w:bottom w:val="nil"/>
              <w:right w:val="nil"/>
            </w:tcBorders>
            <w:vAlign w:val="bottom"/>
          </w:tcPr>
          <w:p w14:paraId="23E24EF7" w14:textId="77777777" w:rsidR="007D6ADB" w:rsidRDefault="00000000">
            <w:pPr>
              <w:spacing w:after="0" w:line="259" w:lineRule="auto"/>
              <w:ind w:left="0" w:firstLine="0"/>
            </w:pPr>
            <w:r>
              <w:t xml:space="preserve">Banjul Port is conveniently located at the mouth of the </w:t>
            </w:r>
            <w:proofErr w:type="gramStart"/>
            <w:r>
              <w:t>River</w:t>
            </w:r>
            <w:proofErr w:type="gramEnd"/>
            <w:r>
              <w:t xml:space="preserve"> Gambia. Easi-</w:t>
            </w:r>
          </w:p>
        </w:tc>
      </w:tr>
    </w:tbl>
    <w:p w14:paraId="5090708B" w14:textId="77777777" w:rsidR="007D6ADB" w:rsidRDefault="00000000">
      <w:pPr>
        <w:spacing w:after="237"/>
        <w:ind w:left="548"/>
      </w:pPr>
      <w:proofErr w:type="spellStart"/>
      <w:r>
        <w:t>ly</w:t>
      </w:r>
      <w:proofErr w:type="spellEnd"/>
      <w:r>
        <w:t xml:space="preserve"> accessible to trawlers and other boats navigating the coast as well as the river and its tributaries, it has become a fishing hub and an ideal location for mid to large scale ice plants.  </w:t>
      </w:r>
    </w:p>
    <w:p w14:paraId="503A72DD" w14:textId="77777777" w:rsidR="007D6ADB" w:rsidRDefault="00000000">
      <w:pPr>
        <w:pStyle w:val="Heading1"/>
        <w:ind w:right="104"/>
      </w:pPr>
      <w:r>
        <w:t>17</w:t>
      </w:r>
    </w:p>
    <w:p w14:paraId="6D55777A" w14:textId="77777777" w:rsidR="007D6ADB" w:rsidRDefault="00000000">
      <w:pPr>
        <w:pStyle w:val="Heading2"/>
        <w:shd w:val="clear" w:color="auto" w:fill="auto"/>
        <w:spacing w:after="227" w:line="260" w:lineRule="auto"/>
        <w:ind w:left="452" w:right="518"/>
      </w:pPr>
      <w:r>
        <w:t xml:space="preserve">Industrial Fishing in The Gambia </w:t>
      </w:r>
    </w:p>
    <w:p w14:paraId="02D57271" w14:textId="77777777" w:rsidR="007D6ADB" w:rsidRDefault="00000000">
      <w:pPr>
        <w:ind w:left="575" w:hanging="566"/>
      </w:pPr>
      <w:r>
        <w:rPr>
          <w:rFonts w:ascii="Segoe UI Symbol" w:eastAsia="Segoe UI Symbol" w:hAnsi="Segoe UI Symbol" w:cs="Segoe UI Symbol"/>
          <w:sz w:val="20"/>
        </w:rPr>
        <w:t></w:t>
      </w:r>
      <w:r>
        <w:rPr>
          <w:rFonts w:ascii="Segoe UI Symbol" w:eastAsia="Segoe UI Symbol" w:hAnsi="Segoe UI Symbol" w:cs="Segoe UI Symbol"/>
          <w:vertAlign w:val="subscript"/>
        </w:rPr>
        <w:t xml:space="preserve"> </w:t>
      </w:r>
      <w:r>
        <w:rPr>
          <w:rFonts w:ascii="Segoe UI Symbol" w:eastAsia="Segoe UI Symbol" w:hAnsi="Segoe UI Symbol" w:cs="Segoe UI Symbol"/>
          <w:vertAlign w:val="subscript"/>
        </w:rPr>
        <w:tab/>
      </w:r>
      <w:r>
        <w:t>With 80km of coastline and a continental shelf area of 4,000km</w:t>
      </w:r>
      <w:proofErr w:type="gramStart"/>
      <w:r>
        <w:t>2 ,</w:t>
      </w:r>
      <w:proofErr w:type="gramEnd"/>
      <w:r>
        <w:t xml:space="preserve"> The Gambia offers the ideal environment for industrial fishing. Within this continental shelf area, there are commercially viable stocks of </w:t>
      </w:r>
      <w:proofErr w:type="spellStart"/>
      <w:r>
        <w:t>demersals</w:t>
      </w:r>
      <w:proofErr w:type="spellEnd"/>
      <w:r>
        <w:t xml:space="preserve">, crustaceans, cephalopods, </w:t>
      </w:r>
      <w:proofErr w:type="spellStart"/>
      <w:r>
        <w:t>molluscs</w:t>
      </w:r>
      <w:proofErr w:type="spellEnd"/>
      <w:r>
        <w:t xml:space="preserve">, and pelagic (sardinella, red mullet, horse mackerel, </w:t>
      </w:r>
      <w:proofErr w:type="spellStart"/>
      <w:r>
        <w:t>cranx</w:t>
      </w:r>
      <w:proofErr w:type="spellEnd"/>
      <w:r>
        <w:t xml:space="preserve">, shads, </w:t>
      </w:r>
      <w:proofErr w:type="gramStart"/>
      <w:r>
        <w:t>cat fish</w:t>
      </w:r>
      <w:proofErr w:type="gramEnd"/>
      <w:r>
        <w:t xml:space="preserve">, grunts, jacks, and snappers).  </w:t>
      </w:r>
    </w:p>
    <w:p w14:paraId="51941AE9" w14:textId="77777777" w:rsidR="007D6ADB" w:rsidRDefault="00000000">
      <w:pPr>
        <w:spacing w:after="270"/>
        <w:ind w:left="575" w:hanging="566"/>
      </w:pPr>
      <w:r>
        <w:rPr>
          <w:rFonts w:ascii="Segoe UI Symbol" w:eastAsia="Segoe UI Symbol" w:hAnsi="Segoe UI Symbol" w:cs="Segoe UI Symbol"/>
          <w:sz w:val="20"/>
        </w:rPr>
        <w:t>•</w:t>
      </w:r>
      <w:r>
        <w:rPr>
          <w:rFonts w:ascii="Segoe UI Symbol" w:eastAsia="Segoe UI Symbol" w:hAnsi="Segoe UI Symbol" w:cs="Segoe UI Symbol"/>
          <w:vertAlign w:val="subscript"/>
        </w:rPr>
        <w:t xml:space="preserve"> </w:t>
      </w:r>
      <w:r>
        <w:rPr>
          <w:rFonts w:ascii="Segoe UI Symbol" w:eastAsia="Segoe UI Symbol" w:hAnsi="Segoe UI Symbol" w:cs="Segoe UI Symbol"/>
          <w:vertAlign w:val="subscript"/>
        </w:rPr>
        <w:tab/>
      </w:r>
      <w:r>
        <w:t xml:space="preserve">The Gambia’s fishing industry is currently dominated by artisanal activity and industrial fishing is still a largely untapped area of opportunity. With further population growth, increasing </w:t>
      </w:r>
      <w:proofErr w:type="spellStart"/>
      <w:r>
        <w:t>urbanisation</w:t>
      </w:r>
      <w:proofErr w:type="spellEnd"/>
      <w:r>
        <w:t xml:space="preserve"> and high cost of other animal proteins the already high demand for fish is set to rise.  </w:t>
      </w:r>
    </w:p>
    <w:p w14:paraId="39D94FE3" w14:textId="77777777" w:rsidR="007D6ADB" w:rsidRDefault="00000000">
      <w:pPr>
        <w:pStyle w:val="Heading2"/>
        <w:spacing w:after="260"/>
        <w:ind w:left="548" w:right="604"/>
      </w:pPr>
      <w:r>
        <w:t xml:space="preserve">Location </w:t>
      </w:r>
    </w:p>
    <w:p w14:paraId="60DA8FE1" w14:textId="77777777" w:rsidR="007D6ADB" w:rsidRDefault="00000000">
      <w:pPr>
        <w:spacing w:after="0"/>
        <w:ind w:left="19"/>
      </w:pPr>
      <w:r>
        <w:t xml:space="preserve">There are plenty of opportunities for industrial fishing along and off The Gambia’s 80km coastline and within its 4,000 sq km continental shelf. The </w:t>
      </w:r>
      <w:proofErr w:type="gramStart"/>
      <w:r>
        <w:t>River</w:t>
      </w:r>
      <w:proofErr w:type="gramEnd"/>
      <w:r>
        <w:t xml:space="preserve"> Gambia has saltwater as far as 150km upstream. Banjul Port is conveniently located at the mouth of the </w:t>
      </w:r>
      <w:proofErr w:type="gramStart"/>
      <w:r>
        <w:t>River</w:t>
      </w:r>
      <w:proofErr w:type="gramEnd"/>
      <w:r>
        <w:t xml:space="preserve"> Gambia, making it easily </w:t>
      </w:r>
      <w:r>
        <w:lastRenderedPageBreak/>
        <w:t xml:space="preserve">accessible to trawlers and other fishing boats navigating the coast as well as the mouth of the river.  </w:t>
      </w:r>
    </w:p>
    <w:p w14:paraId="3BCE9177" w14:textId="77777777" w:rsidR="007D6ADB" w:rsidRDefault="00000000">
      <w:pPr>
        <w:spacing w:after="199" w:line="259" w:lineRule="auto"/>
        <w:ind w:left="808" w:firstLine="0"/>
      </w:pPr>
      <w:r>
        <w:rPr>
          <w:noProof/>
        </w:rPr>
        <w:drawing>
          <wp:inline distT="0" distB="0" distL="0" distR="0" wp14:anchorId="2CD7214A" wp14:editId="5424DA77">
            <wp:extent cx="5483733" cy="3233801"/>
            <wp:effectExtent l="0" t="0" r="0" b="0"/>
            <wp:docPr id="1258" name="Picture 1258"/>
            <wp:cNvGraphicFramePr/>
            <a:graphic xmlns:a="http://schemas.openxmlformats.org/drawingml/2006/main">
              <a:graphicData uri="http://schemas.openxmlformats.org/drawingml/2006/picture">
                <pic:pic xmlns:pic="http://schemas.openxmlformats.org/drawingml/2006/picture">
                  <pic:nvPicPr>
                    <pic:cNvPr id="1258" name="Picture 1258"/>
                    <pic:cNvPicPr/>
                  </pic:nvPicPr>
                  <pic:blipFill>
                    <a:blip r:embed="rId100"/>
                    <a:stretch>
                      <a:fillRect/>
                    </a:stretch>
                  </pic:blipFill>
                  <pic:spPr>
                    <a:xfrm>
                      <a:off x="0" y="0"/>
                      <a:ext cx="5483733" cy="3233801"/>
                    </a:xfrm>
                    <a:prstGeom prst="rect">
                      <a:avLst/>
                    </a:prstGeom>
                  </pic:spPr>
                </pic:pic>
              </a:graphicData>
            </a:graphic>
          </wp:inline>
        </w:drawing>
      </w:r>
    </w:p>
    <w:p w14:paraId="7EAF5D31" w14:textId="77777777" w:rsidR="007D6ADB" w:rsidRDefault="00000000">
      <w:pPr>
        <w:spacing w:after="1203" w:line="265" w:lineRule="auto"/>
        <w:ind w:left="874"/>
      </w:pPr>
      <w:proofErr w:type="gramStart"/>
      <w:r>
        <w:rPr>
          <w:sz w:val="20"/>
        </w:rPr>
        <w:t>Source :</w:t>
      </w:r>
      <w:proofErr w:type="gramEnd"/>
      <w:r>
        <w:rPr>
          <w:sz w:val="20"/>
        </w:rPr>
        <w:t xml:space="preserve"> The Chronicle Gambia : Accessed 03/08/2022 </w:t>
      </w:r>
    </w:p>
    <w:p w14:paraId="28970E46" w14:textId="77777777" w:rsidR="007D6ADB" w:rsidRDefault="00000000">
      <w:pPr>
        <w:pStyle w:val="Heading1"/>
        <w:ind w:right="104"/>
      </w:pPr>
      <w:r>
        <w:t>18</w:t>
      </w:r>
    </w:p>
    <w:p w14:paraId="460B5571" w14:textId="77777777" w:rsidR="007D6ADB" w:rsidRDefault="007D6ADB">
      <w:pPr>
        <w:sectPr w:rsidR="007D6ADB">
          <w:headerReference w:type="even" r:id="rId101"/>
          <w:headerReference w:type="default" r:id="rId102"/>
          <w:footerReference w:type="even" r:id="rId103"/>
          <w:footerReference w:type="default" r:id="rId104"/>
          <w:headerReference w:type="first" r:id="rId105"/>
          <w:footerReference w:type="first" r:id="rId106"/>
          <w:pgSz w:w="11904" w:h="16838"/>
          <w:pgMar w:top="1156" w:right="779" w:bottom="186" w:left="836" w:header="720" w:footer="249" w:gutter="0"/>
          <w:cols w:space="720"/>
        </w:sectPr>
      </w:pPr>
    </w:p>
    <w:p w14:paraId="3BD9AADD" w14:textId="77777777" w:rsidR="007D6ADB" w:rsidRDefault="00000000">
      <w:pPr>
        <w:pStyle w:val="Heading2"/>
        <w:shd w:val="clear" w:color="auto" w:fill="auto"/>
        <w:spacing w:after="257" w:line="260" w:lineRule="auto"/>
        <w:ind w:left="452" w:right="44"/>
      </w:pPr>
      <w:r>
        <w:lastRenderedPageBreak/>
        <w:t xml:space="preserve">Seafood in The Gambia </w:t>
      </w:r>
    </w:p>
    <w:p w14:paraId="287CBFD2" w14:textId="77777777" w:rsidR="007D6ADB" w:rsidRDefault="00000000">
      <w:pPr>
        <w:spacing w:after="290"/>
        <w:ind w:left="490"/>
      </w:pPr>
      <w:r>
        <w:t xml:space="preserve">The Gambia produces a significant and diverse set of seafood products for domestic and international consumption, yet the country’s export potential is untapped. A lack of packaging and labelling facilities is partly responsible for hindering this potential. The Gambia is also heavily reliant on imports of seafood products. Here, there is a limited number of suppliers and facilities to repackage bulk imports and redistribute within The Gambia and wider ECOWAS markets. Imported packaging can consequently represent 50% of the price of the end-product for sale.  </w:t>
      </w:r>
    </w:p>
    <w:p w14:paraId="54D7A578" w14:textId="77777777" w:rsidR="007D6ADB" w:rsidRDefault="00000000">
      <w:pPr>
        <w:pStyle w:val="Heading2"/>
        <w:spacing w:after="159"/>
        <w:ind w:left="548"/>
      </w:pPr>
      <w:r>
        <w:t xml:space="preserve">What can be packaged and labelled </w:t>
      </w:r>
    </w:p>
    <w:p w14:paraId="6FF3BFB0" w14:textId="77777777" w:rsidR="007D6ADB" w:rsidRDefault="00000000">
      <w:pPr>
        <w:spacing w:after="1"/>
        <w:ind w:left="529"/>
      </w:pPr>
      <w:r>
        <w:t xml:space="preserve">There is an unfulfilled need for a vast range of seafood products to be packaged and labelled in The Gambia – whether domestic products for local consumption and exports, or bulk imports for repackaging and selling in The Gambia and other ECOWAS markets. Here </w:t>
      </w:r>
      <w:proofErr w:type="gramStart"/>
      <w:r>
        <w:t>are</w:t>
      </w:r>
      <w:proofErr w:type="gramEnd"/>
      <w:r>
        <w:t xml:space="preserve"> a selection of products:  </w:t>
      </w:r>
    </w:p>
    <w:p w14:paraId="750DADA2" w14:textId="77777777" w:rsidR="007D6ADB" w:rsidRDefault="00000000">
      <w:pPr>
        <w:spacing w:after="295" w:line="259" w:lineRule="auto"/>
        <w:ind w:left="2063" w:firstLine="0"/>
      </w:pPr>
      <w:r>
        <w:rPr>
          <w:noProof/>
        </w:rPr>
        <w:drawing>
          <wp:inline distT="0" distB="0" distL="0" distR="0" wp14:anchorId="24DDE51E" wp14:editId="6FAB7A3A">
            <wp:extent cx="4394200" cy="1441450"/>
            <wp:effectExtent l="0" t="0" r="0" b="0"/>
            <wp:docPr id="1300" name="Picture 1300"/>
            <wp:cNvGraphicFramePr/>
            <a:graphic xmlns:a="http://schemas.openxmlformats.org/drawingml/2006/main">
              <a:graphicData uri="http://schemas.openxmlformats.org/drawingml/2006/picture">
                <pic:pic xmlns:pic="http://schemas.openxmlformats.org/drawingml/2006/picture">
                  <pic:nvPicPr>
                    <pic:cNvPr id="1300" name="Picture 1300"/>
                    <pic:cNvPicPr/>
                  </pic:nvPicPr>
                  <pic:blipFill>
                    <a:blip r:embed="rId107"/>
                    <a:stretch>
                      <a:fillRect/>
                    </a:stretch>
                  </pic:blipFill>
                  <pic:spPr>
                    <a:xfrm>
                      <a:off x="0" y="0"/>
                      <a:ext cx="4394200" cy="1441450"/>
                    </a:xfrm>
                    <a:prstGeom prst="rect">
                      <a:avLst/>
                    </a:prstGeom>
                  </pic:spPr>
                </pic:pic>
              </a:graphicData>
            </a:graphic>
          </wp:inline>
        </w:drawing>
      </w:r>
    </w:p>
    <w:p w14:paraId="28CB12DE" w14:textId="77777777" w:rsidR="007D6ADB" w:rsidRDefault="00000000">
      <w:pPr>
        <w:pStyle w:val="Heading2"/>
        <w:spacing w:after="140"/>
        <w:ind w:left="548" w:right="73"/>
      </w:pPr>
      <w:r>
        <w:t xml:space="preserve">Location </w:t>
      </w:r>
    </w:p>
    <w:p w14:paraId="119FA199" w14:textId="77777777" w:rsidR="007D6ADB" w:rsidRDefault="00000000">
      <w:pPr>
        <w:ind w:left="457"/>
      </w:pPr>
      <w:r>
        <w:t xml:space="preserve">Boats with a draught of up to 6 meters can go as far as 300km up the </w:t>
      </w:r>
      <w:proofErr w:type="gramStart"/>
      <w:r>
        <w:t>River</w:t>
      </w:r>
      <w:proofErr w:type="gramEnd"/>
      <w:r>
        <w:t xml:space="preserve"> Gambia, while the north- and south-bank roads along the river ensure easy access throughout the country. Goods can therefore easily be packaged, </w:t>
      </w:r>
      <w:proofErr w:type="gramStart"/>
      <w:r>
        <w:t>labelled</w:t>
      </w:r>
      <w:proofErr w:type="gramEnd"/>
      <w:r>
        <w:t xml:space="preserve"> and transported at various points throughout the country. Existing packaging operations are found in Serrekunda and the coastal region, although these are currently very limited.  </w:t>
      </w:r>
    </w:p>
    <w:p w14:paraId="340720FB" w14:textId="77777777" w:rsidR="007D6ADB" w:rsidRDefault="00000000">
      <w:pPr>
        <w:spacing w:after="313"/>
        <w:ind w:left="447" w:right="-5" w:firstLine="0"/>
        <w:jc w:val="both"/>
      </w:pPr>
      <w:r>
        <w:lastRenderedPageBreak/>
        <w:t xml:space="preserve">Banjul Port is conveniently located at the mouth of the </w:t>
      </w:r>
      <w:proofErr w:type="gramStart"/>
      <w:r>
        <w:t>River</w:t>
      </w:r>
      <w:proofErr w:type="gramEnd"/>
      <w:r>
        <w:t xml:space="preserve"> Gambia, making it easily accessible to trawlers and other boats navigating the coast as well as the river and its tributaries.  </w:t>
      </w:r>
    </w:p>
    <w:p w14:paraId="10891215" w14:textId="77777777" w:rsidR="007D6ADB" w:rsidRDefault="00000000">
      <w:pPr>
        <w:pStyle w:val="Heading1"/>
        <w:ind w:right="104"/>
      </w:pPr>
      <w:r>
        <w:t>19</w:t>
      </w:r>
    </w:p>
    <w:p w14:paraId="75875B62" w14:textId="77777777" w:rsidR="007D6ADB" w:rsidRDefault="00000000">
      <w:pPr>
        <w:pStyle w:val="Heading2"/>
        <w:shd w:val="clear" w:color="auto" w:fill="auto"/>
        <w:spacing w:after="206" w:line="260" w:lineRule="auto"/>
        <w:ind w:left="452" w:right="58"/>
      </w:pPr>
      <w:r>
        <w:t xml:space="preserve">The Gambia’s Seafood-Processing and packaging Community </w:t>
      </w:r>
    </w:p>
    <w:p w14:paraId="64C9C1CD" w14:textId="77777777" w:rsidR="007D6ADB" w:rsidRDefault="00000000">
      <w:pPr>
        <w:ind w:left="447"/>
      </w:pPr>
      <w:r>
        <w:t xml:space="preserve">The Gambia is home to a developed community of community of stakeholders in the seafood industry (including businesses, industry associations and representative groups) that require packaging and labelling supplies.  </w:t>
      </w:r>
    </w:p>
    <w:p w14:paraId="2B1CB169" w14:textId="77777777" w:rsidR="007D6ADB" w:rsidRDefault="00000000">
      <w:pPr>
        <w:ind w:left="447"/>
      </w:pPr>
      <w:r>
        <w:t xml:space="preserve">There is currently a gap – and therefore potential market opportunity – in the supply of domestic packaging services, including cardboard, </w:t>
      </w:r>
      <w:proofErr w:type="gramStart"/>
      <w:r>
        <w:t>plastic</w:t>
      </w:r>
      <w:proofErr w:type="gramEnd"/>
      <w:r>
        <w:t xml:space="preserve"> and glass. The presence of </w:t>
      </w:r>
      <w:proofErr w:type="spellStart"/>
      <w:r>
        <w:t>organisations</w:t>
      </w:r>
      <w:proofErr w:type="spellEnd"/>
      <w:r>
        <w:t xml:space="preserve"> such as these demonstrates The Gambia’s attractiveness and potential for investment in the manufacture and supply of packaging and labelling. A few examples of </w:t>
      </w:r>
      <w:proofErr w:type="spellStart"/>
      <w:r>
        <w:t>organisations</w:t>
      </w:r>
      <w:proofErr w:type="spellEnd"/>
      <w:r>
        <w:t xml:space="preserve"> that require or could support domestic packaging operations are provided below:  </w:t>
      </w:r>
    </w:p>
    <w:p w14:paraId="06CEDE1E" w14:textId="77777777" w:rsidR="007D6ADB" w:rsidRDefault="00000000">
      <w:pPr>
        <w:spacing w:after="0" w:line="265" w:lineRule="auto"/>
        <w:ind w:left="473"/>
        <w:jc w:val="center"/>
      </w:pPr>
      <w:r>
        <w:rPr>
          <w:b/>
        </w:rPr>
        <w:t xml:space="preserve">EXAMPLES OF ORGANISATIONS: </w:t>
      </w:r>
      <w:r>
        <w:t xml:space="preserve"> </w:t>
      </w:r>
    </w:p>
    <w:p w14:paraId="492BD7A0" w14:textId="77777777" w:rsidR="007D6ADB" w:rsidRDefault="00000000">
      <w:pPr>
        <w:spacing w:after="427" w:line="259" w:lineRule="auto"/>
        <w:ind w:left="1699" w:firstLine="0"/>
      </w:pPr>
      <w:r>
        <w:rPr>
          <w:noProof/>
        </w:rPr>
        <w:drawing>
          <wp:inline distT="0" distB="0" distL="0" distR="0" wp14:anchorId="207CE41B" wp14:editId="72479BF9">
            <wp:extent cx="4904613" cy="2552827"/>
            <wp:effectExtent l="0" t="0" r="0" b="0"/>
            <wp:docPr id="1360" name="Picture 1360"/>
            <wp:cNvGraphicFramePr/>
            <a:graphic xmlns:a="http://schemas.openxmlformats.org/drawingml/2006/main">
              <a:graphicData uri="http://schemas.openxmlformats.org/drawingml/2006/picture">
                <pic:pic xmlns:pic="http://schemas.openxmlformats.org/drawingml/2006/picture">
                  <pic:nvPicPr>
                    <pic:cNvPr id="1360" name="Picture 1360"/>
                    <pic:cNvPicPr/>
                  </pic:nvPicPr>
                  <pic:blipFill>
                    <a:blip r:embed="rId108"/>
                    <a:stretch>
                      <a:fillRect/>
                    </a:stretch>
                  </pic:blipFill>
                  <pic:spPr>
                    <a:xfrm>
                      <a:off x="0" y="0"/>
                      <a:ext cx="4904613" cy="2552827"/>
                    </a:xfrm>
                    <a:prstGeom prst="rect">
                      <a:avLst/>
                    </a:prstGeom>
                  </pic:spPr>
                </pic:pic>
              </a:graphicData>
            </a:graphic>
          </wp:inline>
        </w:drawing>
      </w:r>
    </w:p>
    <w:p w14:paraId="31FBEDD7" w14:textId="77777777" w:rsidR="007D6ADB" w:rsidRDefault="00000000">
      <w:pPr>
        <w:spacing w:after="1493" w:line="259" w:lineRule="auto"/>
        <w:ind w:left="1699" w:firstLine="0"/>
      </w:pPr>
      <w:r>
        <w:rPr>
          <w:noProof/>
        </w:rPr>
        <w:lastRenderedPageBreak/>
        <w:drawing>
          <wp:inline distT="0" distB="0" distL="0" distR="0" wp14:anchorId="40379A31" wp14:editId="302311A9">
            <wp:extent cx="4904613" cy="2150364"/>
            <wp:effectExtent l="0" t="0" r="0" b="0"/>
            <wp:docPr id="1362" name="Picture 1362"/>
            <wp:cNvGraphicFramePr/>
            <a:graphic xmlns:a="http://schemas.openxmlformats.org/drawingml/2006/main">
              <a:graphicData uri="http://schemas.openxmlformats.org/drawingml/2006/picture">
                <pic:pic xmlns:pic="http://schemas.openxmlformats.org/drawingml/2006/picture">
                  <pic:nvPicPr>
                    <pic:cNvPr id="1362" name="Picture 1362"/>
                    <pic:cNvPicPr/>
                  </pic:nvPicPr>
                  <pic:blipFill>
                    <a:blip r:embed="rId109"/>
                    <a:stretch>
                      <a:fillRect/>
                    </a:stretch>
                  </pic:blipFill>
                  <pic:spPr>
                    <a:xfrm>
                      <a:off x="0" y="0"/>
                      <a:ext cx="4904613" cy="2150364"/>
                    </a:xfrm>
                    <a:prstGeom prst="rect">
                      <a:avLst/>
                    </a:prstGeom>
                  </pic:spPr>
                </pic:pic>
              </a:graphicData>
            </a:graphic>
          </wp:inline>
        </w:drawing>
      </w:r>
    </w:p>
    <w:p w14:paraId="28E02D58" w14:textId="77777777" w:rsidR="007D6ADB" w:rsidRDefault="00000000">
      <w:pPr>
        <w:pStyle w:val="Heading1"/>
        <w:ind w:right="104"/>
      </w:pPr>
      <w:r>
        <w:t>20</w:t>
      </w:r>
    </w:p>
    <w:p w14:paraId="3B385373" w14:textId="77777777" w:rsidR="007D6ADB" w:rsidRDefault="00000000">
      <w:pPr>
        <w:pStyle w:val="Heading2"/>
        <w:shd w:val="clear" w:color="auto" w:fill="auto"/>
        <w:spacing w:after="225" w:line="260" w:lineRule="auto"/>
        <w:ind w:left="452" w:right="54"/>
      </w:pPr>
      <w:r>
        <w:t xml:space="preserve">Shrimp Industry in The Gambia </w:t>
      </w:r>
    </w:p>
    <w:p w14:paraId="7AE62B61" w14:textId="77777777" w:rsidR="007D6ADB" w:rsidRDefault="00000000">
      <w:pPr>
        <w:spacing w:after="481"/>
        <w:ind w:left="447"/>
      </w:pPr>
      <w:r>
        <w:t xml:space="preserve">The Gambia’s inland waters – the river, estuaries, and tributaries – provide extensive mangrove and </w:t>
      </w:r>
      <w:proofErr w:type="spellStart"/>
      <w:r>
        <w:t>favourable</w:t>
      </w:r>
      <w:proofErr w:type="spellEnd"/>
      <w:r>
        <w:t xml:space="preserve"> conditions for shrimp and crayfish farming. The Gambia’s aquaculture industry is currently dominated by artisanal activity and commercial shrimp and crayfish farming is still a largely untapped area of opportunity. Additionally, with further population growth, increasing </w:t>
      </w:r>
      <w:proofErr w:type="spellStart"/>
      <w:r>
        <w:t>urbanisation</w:t>
      </w:r>
      <w:proofErr w:type="spellEnd"/>
      <w:r>
        <w:t xml:space="preserve"> and high cost of other animal proteins, domestic demand for seafood is set to rise. </w:t>
      </w:r>
    </w:p>
    <w:p w14:paraId="6B1B28D0" w14:textId="77777777" w:rsidR="007D6ADB" w:rsidRDefault="00000000">
      <w:pPr>
        <w:pStyle w:val="Heading2"/>
        <w:ind w:left="548" w:right="131"/>
      </w:pPr>
      <w:r>
        <w:t xml:space="preserve">Location </w:t>
      </w:r>
    </w:p>
    <w:tbl>
      <w:tblPr>
        <w:tblStyle w:val="TableGrid"/>
        <w:tblW w:w="10261" w:type="dxa"/>
        <w:tblInd w:w="461" w:type="dxa"/>
        <w:tblLook w:val="04A0" w:firstRow="1" w:lastRow="0" w:firstColumn="1" w:lastColumn="0" w:noHBand="0" w:noVBand="1"/>
      </w:tblPr>
      <w:tblGrid>
        <w:gridCol w:w="566"/>
        <w:gridCol w:w="9695"/>
      </w:tblGrid>
      <w:tr w:rsidR="007D6ADB" w14:paraId="56F0BEB1" w14:textId="77777777">
        <w:trPr>
          <w:trHeight w:val="1851"/>
        </w:trPr>
        <w:tc>
          <w:tcPr>
            <w:tcW w:w="566" w:type="dxa"/>
            <w:tcBorders>
              <w:top w:val="nil"/>
              <w:left w:val="nil"/>
              <w:bottom w:val="nil"/>
              <w:right w:val="nil"/>
            </w:tcBorders>
          </w:tcPr>
          <w:p w14:paraId="0BF9A814" w14:textId="77777777" w:rsidR="007D6ADB" w:rsidRDefault="00000000">
            <w:pPr>
              <w:spacing w:after="0" w:line="259" w:lineRule="auto"/>
              <w:ind w:left="0" w:firstLine="0"/>
            </w:pPr>
            <w:r>
              <w:rPr>
                <w:rFonts w:ascii="Segoe UI Symbol" w:eastAsia="Segoe UI Symbol" w:hAnsi="Segoe UI Symbol" w:cs="Segoe UI Symbol"/>
                <w:sz w:val="20"/>
              </w:rPr>
              <w:t xml:space="preserve"> </w:t>
            </w:r>
          </w:p>
        </w:tc>
        <w:tc>
          <w:tcPr>
            <w:tcW w:w="9695" w:type="dxa"/>
            <w:tcBorders>
              <w:top w:val="nil"/>
              <w:left w:val="nil"/>
              <w:bottom w:val="nil"/>
              <w:right w:val="nil"/>
            </w:tcBorders>
          </w:tcPr>
          <w:p w14:paraId="03B1CC21" w14:textId="77777777" w:rsidR="007D6ADB" w:rsidRDefault="00000000">
            <w:pPr>
              <w:spacing w:after="0" w:line="259" w:lineRule="auto"/>
              <w:ind w:left="0" w:firstLine="0"/>
            </w:pPr>
            <w:r>
              <w:t xml:space="preserve">There are plenty of opportunities for shrimp and crayfish farming along the mangrove-rich tributaries of the </w:t>
            </w:r>
            <w:proofErr w:type="gramStart"/>
            <w:r>
              <w:t>River</w:t>
            </w:r>
            <w:proofErr w:type="gramEnd"/>
            <w:r>
              <w:t xml:space="preserve"> Gambia as well as along the Atlantic coast </w:t>
            </w:r>
            <w:proofErr w:type="spellStart"/>
            <w:r>
              <w:t>Sanyang</w:t>
            </w:r>
            <w:proofErr w:type="spellEnd"/>
            <w:r>
              <w:t xml:space="preserve"> (Western Region) and </w:t>
            </w:r>
            <w:proofErr w:type="spellStart"/>
            <w:r>
              <w:t>Kerewan</w:t>
            </w:r>
            <w:proofErr w:type="spellEnd"/>
            <w:r>
              <w:t xml:space="preserve"> (North Bank Region) are just two of The Gambia’s aquaculture </w:t>
            </w:r>
            <w:proofErr w:type="spellStart"/>
            <w:r>
              <w:t>centres</w:t>
            </w:r>
            <w:proofErr w:type="spellEnd"/>
            <w:r>
              <w:t xml:space="preserve">. </w:t>
            </w:r>
          </w:p>
        </w:tc>
      </w:tr>
      <w:tr w:rsidR="007D6ADB" w14:paraId="2F13636C" w14:textId="77777777">
        <w:trPr>
          <w:trHeight w:val="1515"/>
        </w:trPr>
        <w:tc>
          <w:tcPr>
            <w:tcW w:w="566" w:type="dxa"/>
            <w:tcBorders>
              <w:top w:val="nil"/>
              <w:left w:val="nil"/>
              <w:bottom w:val="nil"/>
              <w:right w:val="nil"/>
            </w:tcBorders>
          </w:tcPr>
          <w:p w14:paraId="6CD068AF" w14:textId="77777777" w:rsidR="007D6ADB" w:rsidRDefault="00000000">
            <w:pPr>
              <w:spacing w:after="0" w:line="259" w:lineRule="auto"/>
              <w:ind w:left="0" w:firstLine="0"/>
            </w:pPr>
            <w:r>
              <w:rPr>
                <w:rFonts w:ascii="Segoe UI Symbol" w:eastAsia="Segoe UI Symbol" w:hAnsi="Segoe UI Symbol" w:cs="Segoe UI Symbol"/>
                <w:sz w:val="20"/>
              </w:rPr>
              <w:t xml:space="preserve"> </w:t>
            </w:r>
          </w:p>
        </w:tc>
        <w:tc>
          <w:tcPr>
            <w:tcW w:w="9695" w:type="dxa"/>
            <w:tcBorders>
              <w:top w:val="nil"/>
              <w:left w:val="nil"/>
              <w:bottom w:val="nil"/>
              <w:right w:val="nil"/>
            </w:tcBorders>
            <w:vAlign w:val="center"/>
          </w:tcPr>
          <w:p w14:paraId="124D005B" w14:textId="77777777" w:rsidR="007D6ADB" w:rsidRDefault="00000000">
            <w:pPr>
              <w:spacing w:after="0" w:line="259" w:lineRule="auto"/>
              <w:ind w:left="0" w:firstLine="0"/>
            </w:pPr>
            <w:r>
              <w:t xml:space="preserve"> A lack of industrial activity on the </w:t>
            </w:r>
            <w:proofErr w:type="gramStart"/>
            <w:r>
              <w:t>River</w:t>
            </w:r>
            <w:proofErr w:type="gramEnd"/>
            <w:r>
              <w:t xml:space="preserve"> Gambia has ensured an ideal environment for shrimp farming. There’s no pollution from up-river, meaning shrimps can be farmed without antibiotics.  </w:t>
            </w:r>
          </w:p>
        </w:tc>
      </w:tr>
      <w:tr w:rsidR="007D6ADB" w14:paraId="5359D727" w14:textId="77777777">
        <w:trPr>
          <w:trHeight w:val="457"/>
        </w:trPr>
        <w:tc>
          <w:tcPr>
            <w:tcW w:w="566" w:type="dxa"/>
            <w:tcBorders>
              <w:top w:val="nil"/>
              <w:left w:val="nil"/>
              <w:bottom w:val="nil"/>
              <w:right w:val="nil"/>
            </w:tcBorders>
            <w:vAlign w:val="bottom"/>
          </w:tcPr>
          <w:p w14:paraId="15DA0133" w14:textId="77777777" w:rsidR="007D6ADB" w:rsidRDefault="00000000">
            <w:pPr>
              <w:spacing w:after="0" w:line="259" w:lineRule="auto"/>
              <w:ind w:left="0" w:firstLine="0"/>
            </w:pPr>
            <w:r>
              <w:rPr>
                <w:rFonts w:ascii="Segoe UI Symbol" w:eastAsia="Segoe UI Symbol" w:hAnsi="Segoe UI Symbol" w:cs="Segoe UI Symbol"/>
                <w:sz w:val="20"/>
              </w:rPr>
              <w:lastRenderedPageBreak/>
              <w:t xml:space="preserve"> </w:t>
            </w:r>
          </w:p>
        </w:tc>
        <w:tc>
          <w:tcPr>
            <w:tcW w:w="9695" w:type="dxa"/>
            <w:tcBorders>
              <w:top w:val="nil"/>
              <w:left w:val="nil"/>
              <w:bottom w:val="nil"/>
              <w:right w:val="nil"/>
            </w:tcBorders>
            <w:vAlign w:val="bottom"/>
          </w:tcPr>
          <w:p w14:paraId="676CC8A2" w14:textId="77777777" w:rsidR="007D6ADB" w:rsidRDefault="00000000">
            <w:pPr>
              <w:spacing w:after="0" w:line="259" w:lineRule="auto"/>
              <w:ind w:left="0" w:firstLine="0"/>
              <w:jc w:val="both"/>
            </w:pPr>
            <w:r>
              <w:t xml:space="preserve">Banjul Port is conveniently located at the mouth of the </w:t>
            </w:r>
            <w:proofErr w:type="gramStart"/>
            <w:r>
              <w:t>River</w:t>
            </w:r>
            <w:proofErr w:type="gramEnd"/>
            <w:r>
              <w:t xml:space="preserve"> Gambia, </w:t>
            </w:r>
            <w:proofErr w:type="spellStart"/>
            <w:r>
              <w:t>mak</w:t>
            </w:r>
            <w:proofErr w:type="spellEnd"/>
            <w:r>
              <w:t>-</w:t>
            </w:r>
          </w:p>
        </w:tc>
      </w:tr>
    </w:tbl>
    <w:p w14:paraId="389FC703" w14:textId="77777777" w:rsidR="007D6ADB" w:rsidRDefault="00000000">
      <w:pPr>
        <w:spacing w:after="1"/>
        <w:ind w:left="1038"/>
      </w:pPr>
      <w:proofErr w:type="spellStart"/>
      <w:r>
        <w:t>ing</w:t>
      </w:r>
      <w:proofErr w:type="spellEnd"/>
      <w:r>
        <w:t xml:space="preserve"> it easily accessible to trawlers and other boats navigating the coast as well as the river and its tributaries.  </w:t>
      </w:r>
    </w:p>
    <w:p w14:paraId="64A2A1BE" w14:textId="77777777" w:rsidR="007D6ADB" w:rsidRDefault="00000000">
      <w:pPr>
        <w:spacing w:after="23" w:line="259" w:lineRule="auto"/>
        <w:ind w:left="1763" w:firstLine="0"/>
      </w:pPr>
      <w:r>
        <w:rPr>
          <w:noProof/>
        </w:rPr>
        <w:drawing>
          <wp:inline distT="0" distB="0" distL="0" distR="0" wp14:anchorId="4C693B4A" wp14:editId="7C1456E1">
            <wp:extent cx="4389120" cy="2655951"/>
            <wp:effectExtent l="0" t="0" r="0" b="0"/>
            <wp:docPr id="1427" name="Picture 1427"/>
            <wp:cNvGraphicFramePr/>
            <a:graphic xmlns:a="http://schemas.openxmlformats.org/drawingml/2006/main">
              <a:graphicData uri="http://schemas.openxmlformats.org/drawingml/2006/picture">
                <pic:pic xmlns:pic="http://schemas.openxmlformats.org/drawingml/2006/picture">
                  <pic:nvPicPr>
                    <pic:cNvPr id="1427" name="Picture 1427"/>
                    <pic:cNvPicPr/>
                  </pic:nvPicPr>
                  <pic:blipFill>
                    <a:blip r:embed="rId110"/>
                    <a:stretch>
                      <a:fillRect/>
                    </a:stretch>
                  </pic:blipFill>
                  <pic:spPr>
                    <a:xfrm>
                      <a:off x="0" y="0"/>
                      <a:ext cx="4389120" cy="2655951"/>
                    </a:xfrm>
                    <a:prstGeom prst="rect">
                      <a:avLst/>
                    </a:prstGeom>
                  </pic:spPr>
                </pic:pic>
              </a:graphicData>
            </a:graphic>
          </wp:inline>
        </w:drawing>
      </w:r>
    </w:p>
    <w:p w14:paraId="4E23E631" w14:textId="77777777" w:rsidR="007D6ADB" w:rsidRDefault="00000000">
      <w:pPr>
        <w:spacing w:after="675" w:line="265" w:lineRule="auto"/>
        <w:ind w:left="1830"/>
      </w:pPr>
      <w:proofErr w:type="gramStart"/>
      <w:r>
        <w:rPr>
          <w:sz w:val="20"/>
        </w:rPr>
        <w:t>Source :</w:t>
      </w:r>
      <w:proofErr w:type="gramEnd"/>
      <w:r>
        <w:rPr>
          <w:sz w:val="20"/>
        </w:rPr>
        <w:t xml:space="preserve"> WWF  : Accessed 03/08/2022 </w:t>
      </w:r>
    </w:p>
    <w:p w14:paraId="5242BC6B" w14:textId="77777777" w:rsidR="007D6ADB" w:rsidRDefault="00000000">
      <w:pPr>
        <w:pStyle w:val="Heading1"/>
        <w:ind w:right="104"/>
      </w:pPr>
      <w:r>
        <w:t>21</w:t>
      </w:r>
    </w:p>
    <w:p w14:paraId="65432DCF" w14:textId="77777777" w:rsidR="007D6ADB" w:rsidRDefault="00000000">
      <w:pPr>
        <w:pStyle w:val="Heading2"/>
        <w:shd w:val="clear" w:color="auto" w:fill="auto"/>
        <w:spacing w:after="227" w:line="260" w:lineRule="auto"/>
        <w:ind w:left="452" w:right="54"/>
      </w:pPr>
      <w:r>
        <w:t xml:space="preserve">Smoke Houses in The Gambia </w:t>
      </w:r>
    </w:p>
    <w:p w14:paraId="5D414F57" w14:textId="77777777" w:rsidR="007D6ADB" w:rsidRDefault="00000000">
      <w:pPr>
        <w:numPr>
          <w:ilvl w:val="0"/>
          <w:numId w:val="15"/>
        </w:numPr>
        <w:ind w:hanging="567"/>
      </w:pPr>
      <w:r>
        <w:t xml:space="preserve">The Gambia has some 134 landing sites for small-scale fisheries, all in need of upgraded smoke houses. Furthermore, there is significant demand of smoke house facilities from some processing plants. </w:t>
      </w:r>
    </w:p>
    <w:p w14:paraId="2D8DA116" w14:textId="77777777" w:rsidR="007D6ADB" w:rsidRDefault="00000000">
      <w:pPr>
        <w:numPr>
          <w:ilvl w:val="0"/>
          <w:numId w:val="15"/>
        </w:numPr>
        <w:ind w:hanging="567"/>
      </w:pPr>
      <w:r>
        <w:t xml:space="preserve">The bonga, catfish, round and flat sardinella - and other small </w:t>
      </w:r>
      <w:proofErr w:type="spellStart"/>
      <w:r>
        <w:t>pelagics</w:t>
      </w:r>
      <w:proofErr w:type="spellEnd"/>
      <w:r>
        <w:t xml:space="preserve"> - are the main species landed by the artisanal fishermen. These species are mainly consumed locally in fresh or traditionally processed (smoked or dried) product </w:t>
      </w:r>
      <w:proofErr w:type="gramStart"/>
      <w:r>
        <w:t>form, or</w:t>
      </w:r>
      <w:proofErr w:type="gramEnd"/>
      <w:r>
        <w:t xml:space="preserve"> exported regionally.  An estimated 30% of landed fish is traditionally processed (dried and/or smoked) and marketed within the country (especially in the inland markets); part of this is then exported to </w:t>
      </w:r>
      <w:proofErr w:type="spellStart"/>
      <w:r>
        <w:t>neighbouring</w:t>
      </w:r>
      <w:proofErr w:type="spellEnd"/>
      <w:r>
        <w:t xml:space="preserve"> West African countries (Senegal, Ghana, Guinea, Nigeria </w:t>
      </w:r>
      <w:proofErr w:type="spellStart"/>
      <w:r>
        <w:t>etc</w:t>
      </w:r>
      <w:proofErr w:type="spellEnd"/>
      <w:proofErr w:type="gramStart"/>
      <w:r>
        <w:t>) .</w:t>
      </w:r>
      <w:proofErr w:type="gramEnd"/>
      <w:r>
        <w:t xml:space="preserve">  </w:t>
      </w:r>
    </w:p>
    <w:p w14:paraId="2D6992B9" w14:textId="77777777" w:rsidR="007D6ADB" w:rsidRDefault="00000000">
      <w:pPr>
        <w:numPr>
          <w:ilvl w:val="0"/>
          <w:numId w:val="15"/>
        </w:numPr>
        <w:spacing w:after="904"/>
        <w:ind w:hanging="567"/>
      </w:pPr>
      <w:r>
        <w:t xml:space="preserve">There is a potentially important niche export market for smoked catfish to The Gambian Diaspora in Europe (mainly UK and Netherlands) and the </w:t>
      </w:r>
      <w:proofErr w:type="gramStart"/>
      <w:r>
        <w:t>USA .</w:t>
      </w:r>
      <w:proofErr w:type="gramEnd"/>
      <w:r>
        <w:t xml:space="preserve"> However, the processing techniques and facilities leave much to be desired, </w:t>
      </w:r>
      <w:r>
        <w:lastRenderedPageBreak/>
        <w:t xml:space="preserve">hence creating opportunities for foreign investors. Only one factory (Rosamond Trade) was certified to export cured (smoked) fish products to the EU. The remaining had not yet met the EU regulations on </w:t>
      </w:r>
      <w:proofErr w:type="spellStart"/>
      <w:r>
        <w:t>fishprocessing</w:t>
      </w:r>
      <w:proofErr w:type="spellEnd"/>
      <w:r>
        <w:t xml:space="preserve"> establishments. </w:t>
      </w:r>
    </w:p>
    <w:p w14:paraId="462E92DB" w14:textId="77777777" w:rsidR="007D6ADB" w:rsidRDefault="00000000">
      <w:pPr>
        <w:pStyle w:val="Heading2"/>
        <w:ind w:left="548" w:right="132"/>
      </w:pPr>
      <w:r>
        <w:t xml:space="preserve">Location </w:t>
      </w:r>
    </w:p>
    <w:tbl>
      <w:tblPr>
        <w:tblStyle w:val="TableGrid"/>
        <w:tblW w:w="10264" w:type="dxa"/>
        <w:tblInd w:w="461" w:type="dxa"/>
        <w:tblLook w:val="04A0" w:firstRow="1" w:lastRow="0" w:firstColumn="1" w:lastColumn="0" w:noHBand="0" w:noVBand="1"/>
      </w:tblPr>
      <w:tblGrid>
        <w:gridCol w:w="566"/>
        <w:gridCol w:w="9698"/>
      </w:tblGrid>
      <w:tr w:rsidR="007D6ADB" w14:paraId="60211142" w14:textId="77777777">
        <w:trPr>
          <w:trHeight w:val="1852"/>
        </w:trPr>
        <w:tc>
          <w:tcPr>
            <w:tcW w:w="566" w:type="dxa"/>
            <w:tcBorders>
              <w:top w:val="nil"/>
              <w:left w:val="nil"/>
              <w:bottom w:val="nil"/>
              <w:right w:val="nil"/>
            </w:tcBorders>
          </w:tcPr>
          <w:p w14:paraId="03C4B8A0" w14:textId="77777777" w:rsidR="007D6ADB" w:rsidRDefault="00000000">
            <w:pPr>
              <w:spacing w:after="0" w:line="259" w:lineRule="auto"/>
              <w:ind w:left="0" w:firstLine="0"/>
            </w:pPr>
            <w:r>
              <w:rPr>
                <w:rFonts w:ascii="Segoe UI Symbol" w:eastAsia="Segoe UI Symbol" w:hAnsi="Segoe UI Symbol" w:cs="Segoe UI Symbol"/>
                <w:sz w:val="20"/>
              </w:rPr>
              <w:t xml:space="preserve"> </w:t>
            </w:r>
          </w:p>
        </w:tc>
        <w:tc>
          <w:tcPr>
            <w:tcW w:w="9698" w:type="dxa"/>
            <w:tcBorders>
              <w:top w:val="nil"/>
              <w:left w:val="nil"/>
              <w:bottom w:val="nil"/>
              <w:right w:val="nil"/>
            </w:tcBorders>
          </w:tcPr>
          <w:p w14:paraId="2CEB762B" w14:textId="77777777" w:rsidR="007D6ADB" w:rsidRDefault="00000000">
            <w:pPr>
              <w:spacing w:after="0" w:line="259" w:lineRule="auto"/>
              <w:ind w:left="0" w:firstLine="0"/>
            </w:pPr>
            <w:r>
              <w:t xml:space="preserve">There are plenty of opportunities for shrimp and crayfish farming along the mangrove-rich tributaries of the </w:t>
            </w:r>
            <w:proofErr w:type="gramStart"/>
            <w:r>
              <w:t>River</w:t>
            </w:r>
            <w:proofErr w:type="gramEnd"/>
            <w:r>
              <w:t xml:space="preserve"> Gambia as well as along the Atlantic coast </w:t>
            </w:r>
            <w:proofErr w:type="spellStart"/>
            <w:r>
              <w:t>Sanyang</w:t>
            </w:r>
            <w:proofErr w:type="spellEnd"/>
            <w:r>
              <w:t xml:space="preserve"> (Western Region) and </w:t>
            </w:r>
            <w:proofErr w:type="spellStart"/>
            <w:r>
              <w:t>Kerewan</w:t>
            </w:r>
            <w:proofErr w:type="spellEnd"/>
            <w:r>
              <w:t xml:space="preserve"> (North Bank Region) are just two of The Gambia’s aquaculture centers. </w:t>
            </w:r>
          </w:p>
        </w:tc>
      </w:tr>
      <w:tr w:rsidR="007D6ADB" w14:paraId="2A300990" w14:textId="77777777">
        <w:trPr>
          <w:trHeight w:val="1514"/>
        </w:trPr>
        <w:tc>
          <w:tcPr>
            <w:tcW w:w="566" w:type="dxa"/>
            <w:tcBorders>
              <w:top w:val="nil"/>
              <w:left w:val="nil"/>
              <w:bottom w:val="nil"/>
              <w:right w:val="nil"/>
            </w:tcBorders>
          </w:tcPr>
          <w:p w14:paraId="6F9FEF4F" w14:textId="77777777" w:rsidR="007D6ADB" w:rsidRDefault="00000000">
            <w:pPr>
              <w:spacing w:after="0" w:line="259" w:lineRule="auto"/>
              <w:ind w:left="0" w:firstLine="0"/>
            </w:pPr>
            <w:r>
              <w:rPr>
                <w:rFonts w:ascii="Segoe UI Symbol" w:eastAsia="Segoe UI Symbol" w:hAnsi="Segoe UI Symbol" w:cs="Segoe UI Symbol"/>
                <w:sz w:val="20"/>
              </w:rPr>
              <w:t xml:space="preserve"> </w:t>
            </w:r>
          </w:p>
        </w:tc>
        <w:tc>
          <w:tcPr>
            <w:tcW w:w="9698" w:type="dxa"/>
            <w:tcBorders>
              <w:top w:val="nil"/>
              <w:left w:val="nil"/>
              <w:bottom w:val="nil"/>
              <w:right w:val="nil"/>
            </w:tcBorders>
            <w:vAlign w:val="center"/>
          </w:tcPr>
          <w:p w14:paraId="65AC9DD6" w14:textId="77777777" w:rsidR="007D6ADB" w:rsidRDefault="00000000">
            <w:pPr>
              <w:spacing w:after="0" w:line="259" w:lineRule="auto"/>
              <w:ind w:left="0" w:firstLine="0"/>
            </w:pPr>
            <w:r>
              <w:t xml:space="preserve"> A lack of industrial activity on the </w:t>
            </w:r>
            <w:proofErr w:type="gramStart"/>
            <w:r>
              <w:t>River</w:t>
            </w:r>
            <w:proofErr w:type="gramEnd"/>
            <w:r>
              <w:t xml:space="preserve"> Gambia has ensured an ideal environment for shrimp farming. There’s no pollution from up-river, meaning shrimps can be farmed without antibiotics.  </w:t>
            </w:r>
          </w:p>
        </w:tc>
      </w:tr>
      <w:tr w:rsidR="007D6ADB" w14:paraId="4E782349" w14:textId="77777777">
        <w:trPr>
          <w:trHeight w:val="457"/>
        </w:trPr>
        <w:tc>
          <w:tcPr>
            <w:tcW w:w="566" w:type="dxa"/>
            <w:tcBorders>
              <w:top w:val="nil"/>
              <w:left w:val="nil"/>
              <w:bottom w:val="nil"/>
              <w:right w:val="nil"/>
            </w:tcBorders>
            <w:vAlign w:val="bottom"/>
          </w:tcPr>
          <w:p w14:paraId="0FEBA598" w14:textId="77777777" w:rsidR="007D6ADB" w:rsidRDefault="00000000">
            <w:pPr>
              <w:spacing w:after="0" w:line="259" w:lineRule="auto"/>
              <w:ind w:left="0" w:firstLine="0"/>
            </w:pPr>
            <w:r>
              <w:rPr>
                <w:rFonts w:ascii="Segoe UI Symbol" w:eastAsia="Segoe UI Symbol" w:hAnsi="Segoe UI Symbol" w:cs="Segoe UI Symbol"/>
                <w:sz w:val="20"/>
              </w:rPr>
              <w:t xml:space="preserve"> </w:t>
            </w:r>
          </w:p>
        </w:tc>
        <w:tc>
          <w:tcPr>
            <w:tcW w:w="9698" w:type="dxa"/>
            <w:tcBorders>
              <w:top w:val="nil"/>
              <w:left w:val="nil"/>
              <w:bottom w:val="nil"/>
              <w:right w:val="nil"/>
            </w:tcBorders>
            <w:vAlign w:val="bottom"/>
          </w:tcPr>
          <w:p w14:paraId="5E3C683F" w14:textId="77777777" w:rsidR="007D6ADB" w:rsidRDefault="00000000">
            <w:pPr>
              <w:spacing w:after="0" w:line="259" w:lineRule="auto"/>
              <w:ind w:left="0" w:firstLine="0"/>
              <w:jc w:val="both"/>
            </w:pPr>
            <w:r>
              <w:t xml:space="preserve">Banjul Port is conveniently located at the mouth of the </w:t>
            </w:r>
            <w:proofErr w:type="gramStart"/>
            <w:r>
              <w:t>River</w:t>
            </w:r>
            <w:proofErr w:type="gramEnd"/>
            <w:r>
              <w:t xml:space="preserve"> Gambia, </w:t>
            </w:r>
            <w:proofErr w:type="spellStart"/>
            <w:r>
              <w:t>mak</w:t>
            </w:r>
            <w:proofErr w:type="spellEnd"/>
            <w:r>
              <w:t>-</w:t>
            </w:r>
          </w:p>
        </w:tc>
      </w:tr>
    </w:tbl>
    <w:p w14:paraId="71EE7EA9" w14:textId="77777777" w:rsidR="007D6ADB" w:rsidRDefault="00000000">
      <w:pPr>
        <w:spacing w:after="208"/>
        <w:ind w:left="1038"/>
      </w:pPr>
      <w:proofErr w:type="spellStart"/>
      <w:r>
        <w:t>ing</w:t>
      </w:r>
      <w:proofErr w:type="spellEnd"/>
      <w:r>
        <w:t xml:space="preserve"> it easily accessible to trawlers and other boats navigating the coast as well as the river and its tributaries.  </w:t>
      </w:r>
    </w:p>
    <w:p w14:paraId="657DFCBF" w14:textId="77777777" w:rsidR="007D6ADB" w:rsidRDefault="00000000">
      <w:pPr>
        <w:pStyle w:val="Heading1"/>
        <w:ind w:right="104"/>
      </w:pPr>
      <w:r>
        <w:t>22</w:t>
      </w:r>
    </w:p>
    <w:p w14:paraId="2D562632" w14:textId="77777777" w:rsidR="007D6ADB" w:rsidRDefault="007D6ADB">
      <w:pPr>
        <w:sectPr w:rsidR="007D6ADB">
          <w:headerReference w:type="even" r:id="rId111"/>
          <w:headerReference w:type="default" r:id="rId112"/>
          <w:footerReference w:type="even" r:id="rId113"/>
          <w:footerReference w:type="default" r:id="rId114"/>
          <w:headerReference w:type="first" r:id="rId115"/>
          <w:footerReference w:type="first" r:id="rId116"/>
          <w:pgSz w:w="11904" w:h="16838"/>
          <w:pgMar w:top="1156" w:right="804" w:bottom="186" w:left="398" w:header="386" w:footer="249" w:gutter="0"/>
          <w:cols w:space="720"/>
        </w:sectPr>
      </w:pPr>
    </w:p>
    <w:p w14:paraId="5D041AD6" w14:textId="77777777" w:rsidR="007D6ADB" w:rsidRDefault="00000000">
      <w:pPr>
        <w:pStyle w:val="Heading2"/>
        <w:spacing w:after="247" w:line="265" w:lineRule="auto"/>
        <w:ind w:left="10" w:right="193"/>
      </w:pPr>
      <w:r>
        <w:rPr>
          <w:color w:val="000000"/>
        </w:rPr>
        <w:lastRenderedPageBreak/>
        <w:t xml:space="preserve">Export Agreement </w:t>
      </w:r>
    </w:p>
    <w:p w14:paraId="0186794F" w14:textId="77777777" w:rsidR="007D6ADB" w:rsidRDefault="00000000">
      <w:pPr>
        <w:ind w:left="202"/>
      </w:pPr>
      <w:r>
        <w:t xml:space="preserve">Nearly all Gambian products can be exported at preferential duty rates and quota free to: </w:t>
      </w:r>
    </w:p>
    <w:p w14:paraId="1EE87EF4" w14:textId="77777777" w:rsidR="007D6ADB" w:rsidRDefault="00000000">
      <w:pPr>
        <w:numPr>
          <w:ilvl w:val="0"/>
          <w:numId w:val="16"/>
        </w:numPr>
        <w:spacing w:after="93"/>
        <w:ind w:hanging="360"/>
      </w:pPr>
      <w:r>
        <w:t xml:space="preserve">ECOWAS markets under the ECOWAS Trade Liberalization Scheme (ETLS)  </w:t>
      </w:r>
    </w:p>
    <w:p w14:paraId="585B1368" w14:textId="77777777" w:rsidR="007D6ADB" w:rsidRDefault="00000000">
      <w:pPr>
        <w:numPr>
          <w:ilvl w:val="0"/>
          <w:numId w:val="16"/>
        </w:numPr>
        <w:ind w:hanging="360"/>
      </w:pPr>
      <w:r>
        <w:t xml:space="preserve">EU market under the Everything </w:t>
      </w:r>
      <w:proofErr w:type="gramStart"/>
      <w:r>
        <w:t>But</w:t>
      </w:r>
      <w:proofErr w:type="gramEnd"/>
      <w:r>
        <w:t xml:space="preserve"> Arms (EBA) Initiative offered by the European Union  </w:t>
      </w:r>
    </w:p>
    <w:p w14:paraId="39046E09" w14:textId="77777777" w:rsidR="007D6ADB" w:rsidRDefault="00000000">
      <w:pPr>
        <w:numPr>
          <w:ilvl w:val="0"/>
          <w:numId w:val="16"/>
        </w:numPr>
        <w:spacing w:after="93"/>
        <w:ind w:hanging="360"/>
      </w:pPr>
      <w:r>
        <w:t xml:space="preserve">US market under the African Growth and Opportunity Act (AGOA) </w:t>
      </w:r>
    </w:p>
    <w:p w14:paraId="79FE2AFB" w14:textId="77777777" w:rsidR="007D6ADB" w:rsidRDefault="00000000">
      <w:pPr>
        <w:numPr>
          <w:ilvl w:val="0"/>
          <w:numId w:val="16"/>
        </w:numPr>
        <w:spacing w:after="577"/>
        <w:ind w:hanging="360"/>
      </w:pPr>
      <w:r>
        <w:t xml:space="preserve">India, </w:t>
      </w:r>
      <w:proofErr w:type="gramStart"/>
      <w:r>
        <w:t>Brazil</w:t>
      </w:r>
      <w:proofErr w:type="gramEnd"/>
      <w:r>
        <w:t xml:space="preserve"> and South Korea under preferential duty rates for products from Least-Developed countries </w:t>
      </w:r>
    </w:p>
    <w:p w14:paraId="26C3C59D" w14:textId="77777777" w:rsidR="007D6ADB" w:rsidRDefault="00000000">
      <w:pPr>
        <w:pStyle w:val="Heading2"/>
        <w:spacing w:after="438" w:line="265" w:lineRule="auto"/>
        <w:ind w:left="10" w:right="265"/>
      </w:pPr>
      <w:r>
        <w:rPr>
          <w:color w:val="000000"/>
        </w:rPr>
        <w:t xml:space="preserve">Incentives </w:t>
      </w:r>
    </w:p>
    <w:p w14:paraId="3F80D733" w14:textId="77777777" w:rsidR="007D6ADB" w:rsidRDefault="00000000">
      <w:pPr>
        <w:ind w:left="106"/>
      </w:pPr>
      <w:r>
        <w:t xml:space="preserve">A host of incentives are available to investors in the fishery sector, provided certain criteria relating to investment value and job creation are met. These incentives include:  </w:t>
      </w:r>
    </w:p>
    <w:p w14:paraId="4CCC9E16" w14:textId="77777777" w:rsidR="007D6ADB" w:rsidRDefault="00000000">
      <w:pPr>
        <w:numPr>
          <w:ilvl w:val="0"/>
          <w:numId w:val="17"/>
        </w:numPr>
        <w:ind w:hanging="360"/>
      </w:pPr>
      <w:r>
        <w:rPr>
          <w:b/>
        </w:rPr>
        <w:t>Tax</w:t>
      </w:r>
      <w:r>
        <w:t xml:space="preserve"> </w:t>
      </w:r>
      <w:r>
        <w:rPr>
          <w:b/>
        </w:rPr>
        <w:t>Holiday:</w:t>
      </w:r>
      <w:r>
        <w:t xml:space="preserve"> tax breaks on corporate and turnover tax, withholding tax on dividends and for a period of 5-8 years, depending on the project’s location.  </w:t>
      </w:r>
    </w:p>
    <w:p w14:paraId="60D994AC" w14:textId="77777777" w:rsidR="007D6ADB" w:rsidRDefault="00000000">
      <w:pPr>
        <w:numPr>
          <w:ilvl w:val="0"/>
          <w:numId w:val="17"/>
        </w:numPr>
        <w:ind w:hanging="360"/>
      </w:pPr>
      <w:r>
        <w:rPr>
          <w:b/>
        </w:rPr>
        <w:t>Import</w:t>
      </w:r>
      <w:r>
        <w:t xml:space="preserve"> </w:t>
      </w:r>
      <w:r>
        <w:rPr>
          <w:b/>
        </w:rPr>
        <w:t>Tax</w:t>
      </w:r>
      <w:r>
        <w:t xml:space="preserve"> </w:t>
      </w:r>
      <w:r>
        <w:rPr>
          <w:b/>
        </w:rPr>
        <w:t>Incentives:</w:t>
      </w:r>
      <w:r>
        <w:t xml:space="preserve"> Exemption from payment of import tax on direct inputs for the project (e g machinery). </w:t>
      </w:r>
    </w:p>
    <w:p w14:paraId="16296CCB" w14:textId="77777777" w:rsidR="007D6ADB" w:rsidRDefault="00000000">
      <w:pPr>
        <w:numPr>
          <w:ilvl w:val="0"/>
          <w:numId w:val="17"/>
        </w:numPr>
        <w:ind w:hanging="360"/>
      </w:pPr>
      <w:r>
        <w:rPr>
          <w:b/>
        </w:rPr>
        <w:t>Export</w:t>
      </w:r>
      <w:r>
        <w:t xml:space="preserve"> </w:t>
      </w:r>
      <w:r>
        <w:rPr>
          <w:b/>
        </w:rPr>
        <w:t>Incentives:</w:t>
      </w:r>
      <w:r>
        <w:t xml:space="preserve"> Exemptions/reductions on corporate and turnover tax, exemption from Excise Duty and VAT goods produced or imported within the export on fishery export. </w:t>
      </w:r>
    </w:p>
    <w:p w14:paraId="4E3F6736" w14:textId="77777777" w:rsidR="007D6ADB" w:rsidRDefault="00000000">
      <w:pPr>
        <w:spacing w:after="162" w:line="259" w:lineRule="auto"/>
        <w:ind w:left="96" w:firstLine="0"/>
      </w:pPr>
      <w:r>
        <w:rPr>
          <w:b/>
        </w:rPr>
        <w:t xml:space="preserve"> </w:t>
      </w:r>
    </w:p>
    <w:p w14:paraId="716756AF" w14:textId="77777777" w:rsidR="007D6ADB" w:rsidRDefault="00000000">
      <w:pPr>
        <w:spacing w:after="1915" w:line="259" w:lineRule="auto"/>
        <w:ind w:left="96" w:firstLine="0"/>
      </w:pPr>
      <w:r>
        <w:rPr>
          <w:b/>
        </w:rPr>
        <w:t xml:space="preserve"> </w:t>
      </w:r>
    </w:p>
    <w:p w14:paraId="24757023" w14:textId="77777777" w:rsidR="007D6ADB" w:rsidRDefault="00000000">
      <w:pPr>
        <w:pStyle w:val="Heading1"/>
        <w:tabs>
          <w:tab w:val="center" w:pos="10156"/>
        </w:tabs>
        <w:ind w:left="-469" w:right="0" w:firstLine="0"/>
        <w:jc w:val="left"/>
      </w:pPr>
      <w:r>
        <w:rPr>
          <w:noProof/>
        </w:rPr>
        <w:lastRenderedPageBreak/>
        <w:drawing>
          <wp:inline distT="0" distB="0" distL="0" distR="0" wp14:anchorId="3355DD24" wp14:editId="00117B09">
            <wp:extent cx="883920" cy="344424"/>
            <wp:effectExtent l="0" t="0" r="0" b="0"/>
            <wp:docPr id="21884" name="Picture 21884"/>
            <wp:cNvGraphicFramePr/>
            <a:graphic xmlns:a="http://schemas.openxmlformats.org/drawingml/2006/main">
              <a:graphicData uri="http://schemas.openxmlformats.org/drawingml/2006/picture">
                <pic:pic xmlns:pic="http://schemas.openxmlformats.org/drawingml/2006/picture">
                  <pic:nvPicPr>
                    <pic:cNvPr id="21884" name="Picture 21884"/>
                    <pic:cNvPicPr/>
                  </pic:nvPicPr>
                  <pic:blipFill>
                    <a:blip r:embed="rId69"/>
                    <a:stretch>
                      <a:fillRect/>
                    </a:stretch>
                  </pic:blipFill>
                  <pic:spPr>
                    <a:xfrm>
                      <a:off x="0" y="0"/>
                      <a:ext cx="883920" cy="344424"/>
                    </a:xfrm>
                    <a:prstGeom prst="rect">
                      <a:avLst/>
                    </a:prstGeom>
                  </pic:spPr>
                </pic:pic>
              </a:graphicData>
            </a:graphic>
          </wp:inline>
        </w:drawing>
      </w:r>
      <w:r>
        <w:tab/>
        <w:t>23</w:t>
      </w:r>
    </w:p>
    <w:p w14:paraId="485BAC3B" w14:textId="77777777" w:rsidR="007D6ADB" w:rsidRDefault="00000000">
      <w:pPr>
        <w:pStyle w:val="Heading2"/>
        <w:spacing w:line="265" w:lineRule="auto"/>
        <w:ind w:left="10" w:right="198"/>
      </w:pPr>
      <w:r>
        <w:rPr>
          <w:color w:val="000000"/>
        </w:rPr>
        <w:t xml:space="preserve">Government Policies </w:t>
      </w:r>
    </w:p>
    <w:p w14:paraId="7FEB3224" w14:textId="77777777" w:rsidR="007D6ADB" w:rsidRDefault="00000000">
      <w:pPr>
        <w:spacing w:after="163" w:line="259" w:lineRule="auto"/>
        <w:ind w:left="0" w:firstLine="0"/>
      </w:pPr>
      <w:r>
        <w:t xml:space="preserve"> </w:t>
      </w:r>
    </w:p>
    <w:p w14:paraId="7CEF7FB1" w14:textId="77777777" w:rsidR="007D6ADB" w:rsidRDefault="00000000">
      <w:pPr>
        <w:numPr>
          <w:ilvl w:val="0"/>
          <w:numId w:val="18"/>
        </w:numPr>
        <w:ind w:right="2859" w:hanging="360"/>
      </w:pPr>
      <w:r>
        <w:t xml:space="preserve">The Gambian Government recognizes the importance of private sector participation in the economy, both as an engine of growth and as a source of knowledge transfer. </w:t>
      </w:r>
    </w:p>
    <w:p w14:paraId="0B02A9CE" w14:textId="77777777" w:rsidR="007D6ADB" w:rsidRDefault="00000000">
      <w:pPr>
        <w:numPr>
          <w:ilvl w:val="0"/>
          <w:numId w:val="18"/>
        </w:numPr>
        <w:spacing w:after="0" w:line="359" w:lineRule="auto"/>
        <w:ind w:right="2859" w:hanging="360"/>
      </w:pPr>
      <w:r>
        <w:t xml:space="preserve">The main policy objectives are to:  I. Attract investment in the sector.  </w:t>
      </w:r>
    </w:p>
    <w:p w14:paraId="00390B19" w14:textId="77777777" w:rsidR="007D6ADB" w:rsidRDefault="00000000">
      <w:pPr>
        <w:ind w:left="369" w:hanging="360"/>
      </w:pPr>
      <w:r>
        <w:t xml:space="preserve">II. Improve handling and processing of fish and fishery products to conform to international standards.  </w:t>
      </w:r>
    </w:p>
    <w:p w14:paraId="276B6798" w14:textId="77777777" w:rsidR="007D6ADB" w:rsidRDefault="00000000">
      <w:pPr>
        <w:numPr>
          <w:ilvl w:val="0"/>
          <w:numId w:val="19"/>
        </w:numPr>
        <w:ind w:right="46" w:hanging="360"/>
      </w:pPr>
      <w:r>
        <w:t xml:space="preserve">The Gambia National Agricultural Investment </w:t>
      </w:r>
      <w:proofErr w:type="spellStart"/>
      <w:r>
        <w:t>Programme</w:t>
      </w:r>
      <w:proofErr w:type="spellEnd"/>
      <w:r>
        <w:t xml:space="preserve"> (GNAIP) 2011-2015 is the national strategic framework for accelerated growth, poverty reduction as well as food, </w:t>
      </w:r>
      <w:proofErr w:type="gramStart"/>
      <w:r>
        <w:t>nutrition</w:t>
      </w:r>
      <w:proofErr w:type="gramEnd"/>
      <w:r>
        <w:t xml:space="preserve"> and income security. </w:t>
      </w:r>
    </w:p>
    <w:p w14:paraId="5E71FDD2" w14:textId="77777777" w:rsidR="007D6ADB" w:rsidRDefault="00000000">
      <w:pPr>
        <w:numPr>
          <w:ilvl w:val="0"/>
          <w:numId w:val="19"/>
        </w:numPr>
        <w:ind w:right="46" w:hanging="360"/>
      </w:pPr>
      <w:r>
        <w:t xml:space="preserve">The Gambia has established the Gambia Food Safety </w:t>
      </w:r>
      <w:proofErr w:type="gramStart"/>
      <w:r>
        <w:t>And</w:t>
      </w:r>
      <w:proofErr w:type="gramEnd"/>
      <w:r>
        <w:t xml:space="preserve"> Quality Agency (GFSQA).  </w:t>
      </w:r>
    </w:p>
    <w:p w14:paraId="56235414" w14:textId="77777777" w:rsidR="007D6ADB" w:rsidRDefault="00000000">
      <w:pPr>
        <w:numPr>
          <w:ilvl w:val="0"/>
          <w:numId w:val="19"/>
        </w:numPr>
        <w:ind w:right="46" w:hanging="360"/>
      </w:pPr>
      <w:r>
        <w:t xml:space="preserve">The government’s fisheries policy is guided by the Fisheries Regulation (2008), the focus of which is the management of the fish resources at the level of the artisanal, industrial and aquaculture sub-sectors  </w:t>
      </w:r>
    </w:p>
    <w:p w14:paraId="245D6799" w14:textId="77777777" w:rsidR="007D6ADB" w:rsidRDefault="00000000">
      <w:pPr>
        <w:numPr>
          <w:ilvl w:val="0"/>
          <w:numId w:val="19"/>
        </w:numPr>
        <w:ind w:right="46" w:hanging="360"/>
      </w:pPr>
      <w:r>
        <w:t xml:space="preserve">The Government also plans to Increase the number accredited laboratories— supported by EU—Funded West African Quality </w:t>
      </w:r>
      <w:proofErr w:type="spellStart"/>
      <w:r>
        <w:t>Programme</w:t>
      </w:r>
      <w:proofErr w:type="spellEnd"/>
      <w:r>
        <w:t xml:space="preserve">. </w:t>
      </w:r>
    </w:p>
    <w:p w14:paraId="2E5C1460" w14:textId="77777777" w:rsidR="007D6ADB" w:rsidRDefault="00000000">
      <w:pPr>
        <w:spacing w:after="291" w:line="259" w:lineRule="auto"/>
        <w:ind w:left="0" w:firstLine="0"/>
      </w:pPr>
      <w:r>
        <w:t xml:space="preserve"> </w:t>
      </w:r>
    </w:p>
    <w:p w14:paraId="1D867EC5" w14:textId="77777777" w:rsidR="007D6ADB" w:rsidRDefault="00000000">
      <w:pPr>
        <w:pStyle w:val="Heading2"/>
        <w:spacing w:after="204" w:line="265" w:lineRule="auto"/>
        <w:ind w:left="10" w:right="265"/>
      </w:pPr>
      <w:r>
        <w:rPr>
          <w:color w:val="000000"/>
        </w:rPr>
        <w:t xml:space="preserve">Operational Cost </w:t>
      </w:r>
    </w:p>
    <w:p w14:paraId="4BBA0184" w14:textId="77777777" w:rsidR="007D6ADB" w:rsidRDefault="00000000">
      <w:pPr>
        <w:numPr>
          <w:ilvl w:val="0"/>
          <w:numId w:val="20"/>
        </w:numPr>
        <w:ind w:hanging="566"/>
      </w:pPr>
      <w:r>
        <w:t xml:space="preserve">The Gambia has by far the most efficient </w:t>
      </w:r>
      <w:proofErr w:type="spellStart"/>
      <w:r>
        <w:t>labour</w:t>
      </w:r>
      <w:proofErr w:type="spellEnd"/>
      <w:r>
        <w:t xml:space="preserve"> market in West Africa and offers competitive costs in key areas such as fishery.  </w:t>
      </w:r>
    </w:p>
    <w:p w14:paraId="39D8F667" w14:textId="77777777" w:rsidR="007D6ADB" w:rsidRDefault="00000000">
      <w:pPr>
        <w:numPr>
          <w:ilvl w:val="0"/>
          <w:numId w:val="20"/>
        </w:numPr>
        <w:spacing w:after="80"/>
        <w:ind w:hanging="566"/>
      </w:pPr>
      <w:r>
        <w:lastRenderedPageBreak/>
        <w:t xml:space="preserve">Competitive rates for key utilities such as energy and water are offered to operators in the fishery sector. </w:t>
      </w:r>
    </w:p>
    <w:p w14:paraId="537191E7" w14:textId="77777777" w:rsidR="007D6ADB" w:rsidRDefault="00000000">
      <w:pPr>
        <w:numPr>
          <w:ilvl w:val="0"/>
          <w:numId w:val="20"/>
        </w:numPr>
        <w:spacing w:after="33"/>
        <w:ind w:hanging="566"/>
      </w:pPr>
      <w:r>
        <w:t xml:space="preserve">The cost of container shipments from Banjul to key European ports are broadly in line with other ports in West Africa. </w:t>
      </w:r>
    </w:p>
    <w:p w14:paraId="46F72582" w14:textId="77777777" w:rsidR="007D6ADB" w:rsidRDefault="00000000">
      <w:pPr>
        <w:spacing w:after="0" w:line="259" w:lineRule="auto"/>
        <w:ind w:left="235" w:firstLine="0"/>
      </w:pPr>
      <w:r>
        <w:rPr>
          <w:rFonts w:ascii="Arial" w:eastAsia="Arial" w:hAnsi="Arial" w:cs="Arial"/>
        </w:rPr>
        <w:t xml:space="preserve"> </w:t>
      </w:r>
    </w:p>
    <w:p w14:paraId="1266B6DC" w14:textId="77777777" w:rsidR="007D6ADB" w:rsidRDefault="00000000">
      <w:pPr>
        <w:pStyle w:val="Heading1"/>
        <w:ind w:right="377"/>
      </w:pPr>
      <w:r>
        <w:t>24</w:t>
      </w:r>
    </w:p>
    <w:p w14:paraId="0981C61B" w14:textId="77777777" w:rsidR="007D6ADB" w:rsidRDefault="00000000">
      <w:pPr>
        <w:pStyle w:val="Heading2"/>
        <w:shd w:val="clear" w:color="auto" w:fill="auto"/>
        <w:spacing w:after="257" w:line="260" w:lineRule="auto"/>
        <w:ind w:left="452" w:right="583"/>
      </w:pPr>
      <w:r>
        <w:t xml:space="preserve">Reasons to choose The Gambia </w:t>
      </w:r>
    </w:p>
    <w:p w14:paraId="5299A56B" w14:textId="77777777" w:rsidR="007D6ADB" w:rsidRDefault="00000000">
      <w:pPr>
        <w:spacing w:after="164" w:line="259" w:lineRule="auto"/>
        <w:ind w:left="153" w:right="828"/>
      </w:pPr>
      <w:r>
        <w:rPr>
          <w:b/>
        </w:rPr>
        <w:t xml:space="preserve">STRONG DEMAND OF THE FISHERY SECTOR:  </w:t>
      </w:r>
    </w:p>
    <w:p w14:paraId="6B6BC8C5" w14:textId="77777777" w:rsidR="007D6ADB" w:rsidRDefault="00000000">
      <w:pPr>
        <w:numPr>
          <w:ilvl w:val="0"/>
          <w:numId w:val="21"/>
        </w:numPr>
        <w:spacing w:after="93"/>
        <w:ind w:left="777" w:hanging="566"/>
      </w:pPr>
      <w:r>
        <w:t xml:space="preserve">Regional and domestic growing pressure on the supply of smoked fish  </w:t>
      </w:r>
    </w:p>
    <w:p w14:paraId="210211AC" w14:textId="77777777" w:rsidR="007D6ADB" w:rsidRDefault="00000000">
      <w:pPr>
        <w:numPr>
          <w:ilvl w:val="0"/>
          <w:numId w:val="21"/>
        </w:numPr>
        <w:ind w:left="777" w:hanging="566"/>
      </w:pPr>
      <w:r>
        <w:t xml:space="preserve">High demand for foreign know-how and equipment to meet export sanitary requirements  </w:t>
      </w:r>
    </w:p>
    <w:p w14:paraId="676CC0BC" w14:textId="77777777" w:rsidR="007D6ADB" w:rsidRDefault="00000000">
      <w:pPr>
        <w:numPr>
          <w:ilvl w:val="0"/>
          <w:numId w:val="21"/>
        </w:numPr>
        <w:ind w:left="777" w:hanging="566"/>
      </w:pPr>
      <w:r>
        <w:t xml:space="preserve">Gambian shrimp often command a premium price compared to many Asian shrimp  </w:t>
      </w:r>
    </w:p>
    <w:p w14:paraId="522AD08D" w14:textId="77777777" w:rsidR="007D6ADB" w:rsidRDefault="00000000">
      <w:pPr>
        <w:numPr>
          <w:ilvl w:val="0"/>
          <w:numId w:val="21"/>
        </w:numPr>
        <w:spacing w:after="93"/>
        <w:ind w:left="777" w:hanging="566"/>
      </w:pPr>
      <w:r>
        <w:t xml:space="preserve">Underused River Gambia: ideal environment for aquaculture  </w:t>
      </w:r>
    </w:p>
    <w:p w14:paraId="4F8F8C69" w14:textId="77777777" w:rsidR="007D6ADB" w:rsidRDefault="00000000">
      <w:pPr>
        <w:numPr>
          <w:ilvl w:val="0"/>
          <w:numId w:val="21"/>
        </w:numPr>
        <w:spacing w:after="93"/>
        <w:ind w:left="777" w:hanging="566"/>
      </w:pPr>
      <w:r>
        <w:t xml:space="preserve">The already high demand for seafood is set to rise (FAO)  </w:t>
      </w:r>
    </w:p>
    <w:p w14:paraId="510A7428" w14:textId="77777777" w:rsidR="007D6ADB" w:rsidRDefault="00000000">
      <w:pPr>
        <w:numPr>
          <w:ilvl w:val="0"/>
          <w:numId w:val="21"/>
        </w:numPr>
        <w:spacing w:after="93"/>
        <w:ind w:left="777" w:hanging="566"/>
      </w:pPr>
      <w:r>
        <w:t xml:space="preserve">The increase of fish exports to western and sub-region  </w:t>
      </w:r>
    </w:p>
    <w:p w14:paraId="1916FE79" w14:textId="77777777" w:rsidR="007D6ADB" w:rsidRDefault="00000000">
      <w:pPr>
        <w:numPr>
          <w:ilvl w:val="0"/>
          <w:numId w:val="21"/>
        </w:numPr>
        <w:ind w:left="777" w:hanging="566"/>
      </w:pPr>
      <w:r>
        <w:t xml:space="preserve">New markets for by-products are already </w:t>
      </w:r>
      <w:proofErr w:type="gramStart"/>
      <w:r>
        <w:t>opening up</w:t>
      </w:r>
      <w:proofErr w:type="gramEnd"/>
      <w:r>
        <w:t xml:space="preserve">: growing demand for fish heads in some Asian and African markets, rising global demand for fish oil and mineral supplements (FAO)  </w:t>
      </w:r>
    </w:p>
    <w:p w14:paraId="222D1691" w14:textId="77777777" w:rsidR="007D6ADB" w:rsidRDefault="00000000">
      <w:pPr>
        <w:numPr>
          <w:ilvl w:val="0"/>
          <w:numId w:val="21"/>
        </w:numPr>
        <w:ind w:left="777" w:hanging="566"/>
      </w:pPr>
      <w:r>
        <w:t xml:space="preserve">As greater quantities of fish are processed, more by-products can potentially be turned into valuable products (FAO)  </w:t>
      </w:r>
    </w:p>
    <w:p w14:paraId="36C76B67" w14:textId="77777777" w:rsidR="007D6ADB" w:rsidRDefault="00000000">
      <w:pPr>
        <w:numPr>
          <w:ilvl w:val="0"/>
          <w:numId w:val="21"/>
        </w:numPr>
        <w:ind w:left="777" w:hanging="566"/>
      </w:pPr>
      <w:r>
        <w:t xml:space="preserve">Seafood processing companies in need of logistics and transport services to reach and meet the growing western and sub-region demand  </w:t>
      </w:r>
    </w:p>
    <w:p w14:paraId="1B702723" w14:textId="77777777" w:rsidR="007D6ADB" w:rsidRDefault="00000000">
      <w:pPr>
        <w:numPr>
          <w:ilvl w:val="0"/>
          <w:numId w:val="21"/>
        </w:numPr>
        <w:ind w:left="777" w:hanging="566"/>
      </w:pPr>
      <w:r>
        <w:t xml:space="preserve">Less than 50% of The Gambia’s annual fish yields were extracted in 2011, despite high demand for fish  </w:t>
      </w:r>
    </w:p>
    <w:p w14:paraId="389A1F97" w14:textId="77777777" w:rsidR="007D6ADB" w:rsidRDefault="00000000">
      <w:pPr>
        <w:numPr>
          <w:ilvl w:val="0"/>
          <w:numId w:val="21"/>
        </w:numPr>
        <w:ind w:left="777" w:hanging="566"/>
      </w:pPr>
      <w:r>
        <w:t xml:space="preserve">Growing pressure on ice supply to meet export sanitary requirements (UNCTAD)  </w:t>
      </w:r>
    </w:p>
    <w:p w14:paraId="0BBAAE56" w14:textId="77777777" w:rsidR="007D6ADB" w:rsidRDefault="00000000">
      <w:pPr>
        <w:numPr>
          <w:ilvl w:val="0"/>
          <w:numId w:val="21"/>
        </w:numPr>
        <w:ind w:left="777" w:hanging="566"/>
      </w:pPr>
      <w:proofErr w:type="spellStart"/>
      <w:r>
        <w:lastRenderedPageBreak/>
        <w:t>Revitalised</w:t>
      </w:r>
      <w:proofErr w:type="spellEnd"/>
      <w:r>
        <w:t xml:space="preserve"> oyster industry through efforts from bodies like TRY Women's Oyster Harvesting Association (500 members)  </w:t>
      </w:r>
    </w:p>
    <w:p w14:paraId="13BEE1DA" w14:textId="77777777" w:rsidR="007D6ADB" w:rsidRDefault="00000000">
      <w:pPr>
        <w:numPr>
          <w:ilvl w:val="0"/>
          <w:numId w:val="21"/>
        </w:numPr>
        <w:spacing w:after="89"/>
        <w:ind w:left="777" w:hanging="566"/>
      </w:pPr>
      <w:r>
        <w:t xml:space="preserve">The already high demand for seafood is set to rise (FAO)  </w:t>
      </w:r>
    </w:p>
    <w:p w14:paraId="1CEB1C0C" w14:textId="77777777" w:rsidR="007D6ADB" w:rsidRDefault="00000000">
      <w:pPr>
        <w:numPr>
          <w:ilvl w:val="0"/>
          <w:numId w:val="21"/>
        </w:numPr>
        <w:spacing w:after="92"/>
        <w:ind w:left="777" w:hanging="566"/>
      </w:pPr>
      <w:r>
        <w:t xml:space="preserve">Export certification due to be delivered in 2015-16 (TRY)  </w:t>
      </w:r>
    </w:p>
    <w:p w14:paraId="029FC683" w14:textId="77777777" w:rsidR="007D6ADB" w:rsidRDefault="00000000">
      <w:pPr>
        <w:spacing w:after="1002" w:line="259" w:lineRule="auto"/>
        <w:ind w:left="211" w:firstLine="0"/>
      </w:pPr>
      <w:r>
        <w:t xml:space="preserve"> </w:t>
      </w:r>
    </w:p>
    <w:p w14:paraId="468F5460" w14:textId="77777777" w:rsidR="007D6ADB" w:rsidRDefault="00000000">
      <w:pPr>
        <w:pStyle w:val="Heading1"/>
        <w:ind w:right="377"/>
      </w:pPr>
      <w:r>
        <w:t>25</w:t>
      </w:r>
    </w:p>
    <w:p w14:paraId="03A4B6FB" w14:textId="77777777" w:rsidR="007D6ADB" w:rsidRDefault="007D6ADB">
      <w:pPr>
        <w:sectPr w:rsidR="007D6ADB">
          <w:headerReference w:type="even" r:id="rId117"/>
          <w:headerReference w:type="default" r:id="rId118"/>
          <w:footerReference w:type="even" r:id="rId119"/>
          <w:footerReference w:type="default" r:id="rId120"/>
          <w:headerReference w:type="first" r:id="rId121"/>
          <w:footerReference w:type="first" r:id="rId122"/>
          <w:pgSz w:w="11904" w:h="16838"/>
          <w:pgMar w:top="1156" w:right="520" w:bottom="121" w:left="648" w:header="720" w:footer="249" w:gutter="0"/>
          <w:cols w:space="720"/>
          <w:titlePg/>
        </w:sectPr>
      </w:pPr>
    </w:p>
    <w:p w14:paraId="610C65F7" w14:textId="77777777" w:rsidR="007D6ADB" w:rsidRDefault="00000000">
      <w:pPr>
        <w:pStyle w:val="Heading2"/>
        <w:shd w:val="clear" w:color="auto" w:fill="auto"/>
        <w:spacing w:after="364" w:line="260" w:lineRule="auto"/>
        <w:ind w:left="452"/>
      </w:pPr>
      <w:r>
        <w:lastRenderedPageBreak/>
        <w:t xml:space="preserve">Reasons to choose the Gambia </w:t>
      </w:r>
      <w:proofErr w:type="spellStart"/>
      <w:r>
        <w:t>Con’d</w:t>
      </w:r>
      <w:proofErr w:type="spellEnd"/>
      <w:r>
        <w:t xml:space="preserve"> </w:t>
      </w:r>
    </w:p>
    <w:p w14:paraId="33B0AA12" w14:textId="77777777" w:rsidR="007D6ADB" w:rsidRDefault="00000000">
      <w:pPr>
        <w:spacing w:after="163" w:line="259" w:lineRule="auto"/>
        <w:ind w:right="828"/>
      </w:pPr>
      <w:r>
        <w:rPr>
          <w:b/>
        </w:rPr>
        <w:t xml:space="preserve">STRONG DEMAND OF THE FISHERY SECTOR: </w:t>
      </w:r>
      <w:r>
        <w:t xml:space="preserve"> </w:t>
      </w:r>
    </w:p>
    <w:p w14:paraId="1B793940" w14:textId="77777777" w:rsidR="007D6ADB" w:rsidRDefault="00000000">
      <w:pPr>
        <w:numPr>
          <w:ilvl w:val="0"/>
          <w:numId w:val="22"/>
        </w:numPr>
        <w:ind w:hanging="639"/>
      </w:pPr>
      <w:r>
        <w:t xml:space="preserve">Growing production of fish produce and increasing sanitary requirements for export are increasing the requirement for cold storage facilities within the country.  </w:t>
      </w:r>
    </w:p>
    <w:p w14:paraId="14961562" w14:textId="77777777" w:rsidR="007D6ADB" w:rsidRDefault="00000000">
      <w:pPr>
        <w:numPr>
          <w:ilvl w:val="0"/>
          <w:numId w:val="22"/>
        </w:numPr>
        <w:ind w:hanging="639"/>
      </w:pPr>
      <w:r>
        <w:t xml:space="preserve">Keen to secure stable fish supply, fish processors/exporters are in high demand for trawlers and mid-size fishing boats  </w:t>
      </w:r>
    </w:p>
    <w:p w14:paraId="5CBF0EDE" w14:textId="77777777" w:rsidR="007D6ADB" w:rsidRDefault="00000000">
      <w:pPr>
        <w:numPr>
          <w:ilvl w:val="0"/>
          <w:numId w:val="22"/>
        </w:numPr>
        <w:spacing w:after="93"/>
        <w:ind w:hanging="639"/>
      </w:pPr>
      <w:r>
        <w:t xml:space="preserve">Increasing production and exports of seafood products (GBOS)  </w:t>
      </w:r>
    </w:p>
    <w:p w14:paraId="28AA3251" w14:textId="77777777" w:rsidR="007D6ADB" w:rsidRDefault="00000000">
      <w:pPr>
        <w:numPr>
          <w:ilvl w:val="0"/>
          <w:numId w:val="22"/>
        </w:numPr>
        <w:ind w:hanging="639"/>
      </w:pPr>
      <w:r>
        <w:t xml:space="preserve">Pressured by an already high and growing demand, industrial operators are in demand of modern fishing equipment –sonars…  </w:t>
      </w:r>
    </w:p>
    <w:p w14:paraId="245914D6" w14:textId="77777777" w:rsidR="007D6ADB" w:rsidRDefault="00000000">
      <w:pPr>
        <w:numPr>
          <w:ilvl w:val="0"/>
          <w:numId w:val="22"/>
        </w:numPr>
        <w:ind w:hanging="639"/>
      </w:pPr>
      <w:r>
        <w:t xml:space="preserve">Pressured by fish processors for more reliable supply, artisanal operators are in need of fishing equipment – nets, outboard </w:t>
      </w:r>
      <w:proofErr w:type="gramStart"/>
      <w:r>
        <w:t xml:space="preserve">motors  </w:t>
      </w:r>
      <w:r>
        <w:rPr>
          <w:b/>
        </w:rPr>
        <w:t>COMPETITIVE</w:t>
      </w:r>
      <w:proofErr w:type="gramEnd"/>
      <w:r>
        <w:rPr>
          <w:b/>
        </w:rPr>
        <w:t xml:space="preserve"> INVESTMENT ENVIRONMENT:  </w:t>
      </w:r>
    </w:p>
    <w:p w14:paraId="08810D31" w14:textId="77777777" w:rsidR="007D6ADB" w:rsidRDefault="00000000">
      <w:pPr>
        <w:numPr>
          <w:ilvl w:val="0"/>
          <w:numId w:val="22"/>
        </w:numPr>
        <w:spacing w:after="94"/>
        <w:ind w:hanging="639"/>
      </w:pPr>
      <w:r>
        <w:t xml:space="preserve">The best Institutions quality in West Africa (WEF 2014)  </w:t>
      </w:r>
    </w:p>
    <w:p w14:paraId="59E3D429" w14:textId="77777777" w:rsidR="007D6ADB" w:rsidRDefault="00000000">
      <w:pPr>
        <w:numPr>
          <w:ilvl w:val="0"/>
          <w:numId w:val="22"/>
        </w:numPr>
        <w:spacing w:after="19" w:line="344" w:lineRule="auto"/>
        <w:ind w:hanging="639"/>
      </w:pPr>
      <w:r>
        <w:t xml:space="preserve">West Africa’s most efficient </w:t>
      </w:r>
      <w:proofErr w:type="spellStart"/>
      <w:r>
        <w:t>labour</w:t>
      </w:r>
      <w:proofErr w:type="spellEnd"/>
      <w:r>
        <w:t xml:space="preserve"> market (WEF 2014</w:t>
      </w:r>
      <w:proofErr w:type="gramStart"/>
      <w:r>
        <w:t xml:space="preserve">)  </w:t>
      </w:r>
      <w:r>
        <w:rPr>
          <w:rFonts w:ascii="Segoe UI Symbol" w:eastAsia="Segoe UI Symbol" w:hAnsi="Segoe UI Symbol" w:cs="Segoe UI Symbol"/>
          <w:sz w:val="20"/>
        </w:rPr>
        <w:t>•</w:t>
      </w:r>
      <w:proofErr w:type="gramEnd"/>
      <w:r>
        <w:rPr>
          <w:rFonts w:ascii="Segoe UI Symbol" w:eastAsia="Segoe UI Symbol" w:hAnsi="Segoe UI Symbol" w:cs="Segoe UI Symbol"/>
          <w:vertAlign w:val="subscript"/>
        </w:rPr>
        <w:t xml:space="preserve"> </w:t>
      </w:r>
      <w:r>
        <w:rPr>
          <w:rFonts w:ascii="Segoe UI Symbol" w:eastAsia="Segoe UI Symbol" w:hAnsi="Segoe UI Symbol" w:cs="Segoe UI Symbol"/>
          <w:vertAlign w:val="subscript"/>
        </w:rPr>
        <w:tab/>
      </w:r>
      <w:r>
        <w:t xml:space="preserve">5th lowest political risk level in the sub-Saharan Africa (AON)  </w:t>
      </w:r>
      <w:r>
        <w:rPr>
          <w:b/>
        </w:rPr>
        <w:t xml:space="preserve">STRONG AND IMPROVING INFRASTRUCTURE:  </w:t>
      </w:r>
    </w:p>
    <w:p w14:paraId="144F0E0D" w14:textId="77777777" w:rsidR="007D6ADB" w:rsidRDefault="00000000">
      <w:pPr>
        <w:numPr>
          <w:ilvl w:val="0"/>
          <w:numId w:val="22"/>
        </w:numPr>
        <w:spacing w:after="94"/>
        <w:ind w:hanging="639"/>
      </w:pPr>
      <w:r>
        <w:t xml:space="preserve">Efficient port with dedicated fishing piers and competitive costs  </w:t>
      </w:r>
    </w:p>
    <w:p w14:paraId="37DAC471" w14:textId="77777777" w:rsidR="007D6ADB" w:rsidRDefault="00000000">
      <w:pPr>
        <w:numPr>
          <w:ilvl w:val="0"/>
          <w:numId w:val="22"/>
        </w:numPr>
        <w:spacing w:after="93"/>
        <w:ind w:hanging="639"/>
      </w:pPr>
      <w:r>
        <w:t xml:space="preserve">Availability of funds to upgrade &amp; develop landing sites (AfDB)  </w:t>
      </w:r>
    </w:p>
    <w:p w14:paraId="5EAEF3F9" w14:textId="77777777" w:rsidR="007D6ADB" w:rsidRDefault="00000000">
      <w:pPr>
        <w:numPr>
          <w:ilvl w:val="0"/>
          <w:numId w:val="22"/>
        </w:numPr>
        <w:spacing w:after="93"/>
        <w:ind w:hanging="639"/>
      </w:pPr>
      <w:proofErr w:type="spellStart"/>
      <w:r>
        <w:t>Modernisation</w:t>
      </w:r>
      <w:proofErr w:type="spellEnd"/>
      <w:r>
        <w:t xml:space="preserve"> and development projects of landing sites  </w:t>
      </w:r>
    </w:p>
    <w:p w14:paraId="78D277E3" w14:textId="77777777" w:rsidR="007D6ADB" w:rsidRDefault="00000000">
      <w:pPr>
        <w:numPr>
          <w:ilvl w:val="0"/>
          <w:numId w:val="22"/>
        </w:numPr>
        <w:ind w:hanging="639"/>
      </w:pPr>
      <w:r>
        <w:t xml:space="preserve">New and upgrade projects underway, including new Atlantic port and improved transport links with ECOWAS markets  </w:t>
      </w:r>
    </w:p>
    <w:p w14:paraId="3D4E36E7" w14:textId="77777777" w:rsidR="007D6ADB" w:rsidRDefault="00000000">
      <w:pPr>
        <w:numPr>
          <w:ilvl w:val="0"/>
          <w:numId w:val="22"/>
        </w:numPr>
        <w:spacing w:after="92"/>
        <w:ind w:hanging="639"/>
      </w:pPr>
      <w:r>
        <w:t xml:space="preserve">River Gambia - easily accessible to ocean- going shipping  </w:t>
      </w:r>
    </w:p>
    <w:p w14:paraId="7C9D0412" w14:textId="77777777" w:rsidR="007D6ADB" w:rsidRDefault="00000000">
      <w:pPr>
        <w:spacing w:after="1703" w:line="259" w:lineRule="auto"/>
        <w:ind w:left="0" w:firstLine="0"/>
      </w:pPr>
      <w:r>
        <w:t xml:space="preserve"> </w:t>
      </w:r>
    </w:p>
    <w:p w14:paraId="2EB223AC" w14:textId="77777777" w:rsidR="007D6ADB" w:rsidRDefault="00000000">
      <w:pPr>
        <w:pStyle w:val="Heading1"/>
        <w:ind w:right="29"/>
      </w:pPr>
      <w:r>
        <w:lastRenderedPageBreak/>
        <w:t>26</w:t>
      </w:r>
    </w:p>
    <w:p w14:paraId="030F3E27" w14:textId="77777777" w:rsidR="007D6ADB" w:rsidRDefault="00000000">
      <w:pPr>
        <w:pStyle w:val="Heading2"/>
        <w:shd w:val="clear" w:color="auto" w:fill="auto"/>
        <w:spacing w:after="527" w:line="260" w:lineRule="auto"/>
        <w:ind w:left="452"/>
      </w:pPr>
      <w:r>
        <w:t xml:space="preserve">Reasons to choose the Gambia </w:t>
      </w:r>
      <w:proofErr w:type="spellStart"/>
      <w:r>
        <w:t>Con’d</w:t>
      </w:r>
      <w:proofErr w:type="spellEnd"/>
      <w:r>
        <w:t xml:space="preserve"> </w:t>
      </w:r>
    </w:p>
    <w:p w14:paraId="7AD00846" w14:textId="77777777" w:rsidR="007D6ADB" w:rsidRDefault="00000000">
      <w:pPr>
        <w:spacing w:after="163" w:line="259" w:lineRule="auto"/>
        <w:ind w:left="68" w:right="828"/>
      </w:pPr>
      <w:r>
        <w:rPr>
          <w:b/>
        </w:rPr>
        <w:t xml:space="preserve">ATTRACTIVE INCENTIVES, COMPETITIVE COSTS:  </w:t>
      </w:r>
    </w:p>
    <w:p w14:paraId="19DA68C9" w14:textId="77777777" w:rsidR="007D6ADB" w:rsidRDefault="00000000">
      <w:pPr>
        <w:numPr>
          <w:ilvl w:val="0"/>
          <w:numId w:val="23"/>
        </w:numPr>
        <w:spacing w:after="95"/>
        <w:ind w:hanging="567"/>
      </w:pPr>
      <w:r>
        <w:t xml:space="preserve">Generous incentives for mid to large scale investment plans  </w:t>
      </w:r>
    </w:p>
    <w:p w14:paraId="6AF29B18" w14:textId="77777777" w:rsidR="007D6ADB" w:rsidRDefault="00000000">
      <w:pPr>
        <w:numPr>
          <w:ilvl w:val="0"/>
          <w:numId w:val="23"/>
        </w:numPr>
        <w:spacing w:after="94"/>
        <w:ind w:hanging="567"/>
      </w:pPr>
      <w:r>
        <w:t xml:space="preserve">Competitive costs and fees  </w:t>
      </w:r>
    </w:p>
    <w:p w14:paraId="7834CAC5" w14:textId="77777777" w:rsidR="007D6ADB" w:rsidRDefault="00000000">
      <w:pPr>
        <w:numPr>
          <w:ilvl w:val="0"/>
          <w:numId w:val="23"/>
        </w:numPr>
        <w:spacing w:after="89"/>
        <w:ind w:hanging="567"/>
      </w:pPr>
      <w:r>
        <w:t xml:space="preserve">Strong political support for investment in aquaculture  </w:t>
      </w:r>
    </w:p>
    <w:p w14:paraId="1C53ECDE" w14:textId="77777777" w:rsidR="007D6ADB" w:rsidRDefault="00000000">
      <w:pPr>
        <w:numPr>
          <w:ilvl w:val="0"/>
          <w:numId w:val="23"/>
        </w:numPr>
        <w:spacing w:after="92"/>
        <w:ind w:hanging="567"/>
      </w:pPr>
      <w:r>
        <w:t xml:space="preserve">Comprehensive guidance and support from GIEPA  </w:t>
      </w:r>
    </w:p>
    <w:p w14:paraId="5AB2B985" w14:textId="77777777" w:rsidR="007D6ADB" w:rsidRDefault="00000000">
      <w:pPr>
        <w:spacing w:after="147" w:line="259" w:lineRule="auto"/>
        <w:ind w:left="58" w:firstLine="0"/>
      </w:pPr>
      <w:r>
        <w:t xml:space="preserve"> </w:t>
      </w:r>
    </w:p>
    <w:p w14:paraId="1583F7FD" w14:textId="77777777" w:rsidR="007D6ADB" w:rsidRDefault="00000000">
      <w:pPr>
        <w:pStyle w:val="Heading2"/>
        <w:ind w:left="548" w:right="99"/>
      </w:pPr>
      <w:r>
        <w:t xml:space="preserve">Project Risk and Sustainability Factors </w:t>
      </w:r>
    </w:p>
    <w:p w14:paraId="02CD6221" w14:textId="77777777" w:rsidR="007D6ADB" w:rsidRDefault="00000000">
      <w:pPr>
        <w:spacing w:after="2072" w:line="259" w:lineRule="auto"/>
        <w:ind w:left="336" w:right="-116" w:firstLine="0"/>
      </w:pPr>
      <w:r>
        <w:rPr>
          <w:noProof/>
        </w:rPr>
        <w:drawing>
          <wp:inline distT="0" distB="0" distL="0" distR="0" wp14:anchorId="39A9AA4A" wp14:editId="3CF69E32">
            <wp:extent cx="6603111" cy="4876927"/>
            <wp:effectExtent l="0" t="0" r="0" b="0"/>
            <wp:docPr id="2716" name="Picture 2716"/>
            <wp:cNvGraphicFramePr/>
            <a:graphic xmlns:a="http://schemas.openxmlformats.org/drawingml/2006/main">
              <a:graphicData uri="http://schemas.openxmlformats.org/drawingml/2006/picture">
                <pic:pic xmlns:pic="http://schemas.openxmlformats.org/drawingml/2006/picture">
                  <pic:nvPicPr>
                    <pic:cNvPr id="2716" name="Picture 2716"/>
                    <pic:cNvPicPr/>
                  </pic:nvPicPr>
                  <pic:blipFill>
                    <a:blip r:embed="rId123"/>
                    <a:stretch>
                      <a:fillRect/>
                    </a:stretch>
                  </pic:blipFill>
                  <pic:spPr>
                    <a:xfrm>
                      <a:off x="0" y="0"/>
                      <a:ext cx="6603111" cy="4876927"/>
                    </a:xfrm>
                    <a:prstGeom prst="rect">
                      <a:avLst/>
                    </a:prstGeom>
                  </pic:spPr>
                </pic:pic>
              </a:graphicData>
            </a:graphic>
          </wp:inline>
        </w:drawing>
      </w:r>
    </w:p>
    <w:p w14:paraId="1C3A4ED4" w14:textId="77777777" w:rsidR="007D6ADB" w:rsidRDefault="00000000">
      <w:pPr>
        <w:pStyle w:val="Heading1"/>
        <w:ind w:right="29"/>
      </w:pPr>
      <w:r>
        <w:lastRenderedPageBreak/>
        <w:t>27</w:t>
      </w:r>
    </w:p>
    <w:p w14:paraId="03EECF66" w14:textId="77777777" w:rsidR="007D6ADB" w:rsidRDefault="00000000">
      <w:pPr>
        <w:pStyle w:val="Heading2"/>
        <w:spacing w:after="288"/>
        <w:ind w:left="199" w:firstLine="0"/>
      </w:pPr>
      <w:r>
        <w:rPr>
          <w:color w:val="000000"/>
          <w:sz w:val="32"/>
        </w:rPr>
        <w:t xml:space="preserve">A helping </w:t>
      </w:r>
      <w:proofErr w:type="gramStart"/>
      <w:r>
        <w:rPr>
          <w:color w:val="000000"/>
          <w:sz w:val="32"/>
        </w:rPr>
        <w:t>hand</w:t>
      </w:r>
      <w:proofErr w:type="gramEnd"/>
      <w:r>
        <w:rPr>
          <w:color w:val="000000"/>
          <w:sz w:val="32"/>
        </w:rPr>
        <w:t xml:space="preserve"> every step of the way </w:t>
      </w:r>
    </w:p>
    <w:p w14:paraId="7B971EE5" w14:textId="77777777" w:rsidR="007D6ADB" w:rsidRDefault="00000000">
      <w:pPr>
        <w:numPr>
          <w:ilvl w:val="0"/>
          <w:numId w:val="24"/>
        </w:numPr>
        <w:ind w:hanging="360"/>
      </w:pPr>
      <w:r>
        <w:t xml:space="preserve">The Gambia Investment and Export Promotion Agency (GIEPA) is the Government Agency mandated to support companies with their investment, </w:t>
      </w:r>
      <w:proofErr w:type="gramStart"/>
      <w:r>
        <w:t>business</w:t>
      </w:r>
      <w:proofErr w:type="gramEnd"/>
      <w:r>
        <w:t xml:space="preserve"> and export development as well as support to MSMEs.  </w:t>
      </w:r>
    </w:p>
    <w:p w14:paraId="6F8922C9" w14:textId="77777777" w:rsidR="007D6ADB" w:rsidRDefault="00000000">
      <w:pPr>
        <w:numPr>
          <w:ilvl w:val="0"/>
          <w:numId w:val="24"/>
        </w:numPr>
        <w:ind w:hanging="360"/>
      </w:pPr>
      <w:r>
        <w:t xml:space="preserve">From the initial provision of information right through to supporting the establishment, </w:t>
      </w:r>
      <w:proofErr w:type="gramStart"/>
      <w:r>
        <w:t>growth</w:t>
      </w:r>
      <w:proofErr w:type="gramEnd"/>
      <w:r>
        <w:t xml:space="preserve"> and development of an investment project, GIEPA is your supporting partner for doing business in The Gambia – every step of the way.  </w:t>
      </w:r>
    </w:p>
    <w:p w14:paraId="7B0872ED" w14:textId="77777777" w:rsidR="007D6ADB" w:rsidRDefault="00000000">
      <w:pPr>
        <w:numPr>
          <w:ilvl w:val="0"/>
          <w:numId w:val="24"/>
        </w:numPr>
        <w:spacing w:after="0"/>
        <w:ind w:hanging="360"/>
      </w:pPr>
      <w:r>
        <w:t xml:space="preserve">Here are just a few of the ways in which GIEPA can support your business. </w:t>
      </w:r>
    </w:p>
    <w:p w14:paraId="0E2DDC52" w14:textId="77777777" w:rsidR="007D6ADB" w:rsidRDefault="00000000">
      <w:pPr>
        <w:tabs>
          <w:tab w:val="center" w:pos="360"/>
          <w:tab w:val="right" w:pos="10618"/>
        </w:tabs>
        <w:spacing w:after="421" w:line="259" w:lineRule="auto"/>
        <w:ind w:left="0" w:right="-136" w:firstLine="0"/>
      </w:pPr>
      <w:r>
        <w:rPr>
          <w:sz w:val="22"/>
        </w:rPr>
        <w:tab/>
      </w:r>
      <w:r>
        <w:t xml:space="preserve"> </w:t>
      </w:r>
      <w:r>
        <w:tab/>
      </w:r>
      <w:r>
        <w:rPr>
          <w:noProof/>
        </w:rPr>
        <w:drawing>
          <wp:inline distT="0" distB="0" distL="0" distR="0" wp14:anchorId="5C1FA5F3" wp14:editId="452E478C">
            <wp:extent cx="6337300" cy="1316736"/>
            <wp:effectExtent l="0" t="0" r="0" b="0"/>
            <wp:docPr id="2729" name="Picture 2729"/>
            <wp:cNvGraphicFramePr/>
            <a:graphic xmlns:a="http://schemas.openxmlformats.org/drawingml/2006/main">
              <a:graphicData uri="http://schemas.openxmlformats.org/drawingml/2006/picture">
                <pic:pic xmlns:pic="http://schemas.openxmlformats.org/drawingml/2006/picture">
                  <pic:nvPicPr>
                    <pic:cNvPr id="2729" name="Picture 2729"/>
                    <pic:cNvPicPr/>
                  </pic:nvPicPr>
                  <pic:blipFill>
                    <a:blip r:embed="rId124"/>
                    <a:stretch>
                      <a:fillRect/>
                    </a:stretch>
                  </pic:blipFill>
                  <pic:spPr>
                    <a:xfrm>
                      <a:off x="0" y="0"/>
                      <a:ext cx="6337300" cy="1316736"/>
                    </a:xfrm>
                    <a:prstGeom prst="rect">
                      <a:avLst/>
                    </a:prstGeom>
                  </pic:spPr>
                </pic:pic>
              </a:graphicData>
            </a:graphic>
          </wp:inline>
        </w:drawing>
      </w:r>
    </w:p>
    <w:p w14:paraId="1069F0C3" w14:textId="77777777" w:rsidR="007D6ADB" w:rsidRDefault="00000000">
      <w:pPr>
        <w:spacing w:after="311" w:line="259" w:lineRule="auto"/>
        <w:ind w:left="264" w:right="-93" w:firstLine="0"/>
      </w:pPr>
      <w:r>
        <w:rPr>
          <w:noProof/>
        </w:rPr>
        <w:drawing>
          <wp:inline distT="0" distB="0" distL="0" distR="0" wp14:anchorId="1B7BB1C2" wp14:editId="735F2887">
            <wp:extent cx="6634099" cy="2592324"/>
            <wp:effectExtent l="0" t="0" r="0" b="0"/>
            <wp:docPr id="2755" name="Picture 2755"/>
            <wp:cNvGraphicFramePr/>
            <a:graphic xmlns:a="http://schemas.openxmlformats.org/drawingml/2006/main">
              <a:graphicData uri="http://schemas.openxmlformats.org/drawingml/2006/picture">
                <pic:pic xmlns:pic="http://schemas.openxmlformats.org/drawingml/2006/picture">
                  <pic:nvPicPr>
                    <pic:cNvPr id="2755" name="Picture 2755"/>
                    <pic:cNvPicPr/>
                  </pic:nvPicPr>
                  <pic:blipFill>
                    <a:blip r:embed="rId125"/>
                    <a:stretch>
                      <a:fillRect/>
                    </a:stretch>
                  </pic:blipFill>
                  <pic:spPr>
                    <a:xfrm>
                      <a:off x="0" y="0"/>
                      <a:ext cx="6634099" cy="2592324"/>
                    </a:xfrm>
                    <a:prstGeom prst="rect">
                      <a:avLst/>
                    </a:prstGeom>
                  </pic:spPr>
                </pic:pic>
              </a:graphicData>
            </a:graphic>
          </wp:inline>
        </w:drawing>
      </w:r>
    </w:p>
    <w:p w14:paraId="4B461A71" w14:textId="77777777" w:rsidR="007D6ADB" w:rsidRDefault="00000000">
      <w:pPr>
        <w:spacing w:after="867" w:line="259" w:lineRule="auto"/>
        <w:ind w:left="1493" w:firstLine="0"/>
      </w:pPr>
      <w:r>
        <w:rPr>
          <w:noProof/>
        </w:rPr>
        <w:drawing>
          <wp:inline distT="0" distB="0" distL="0" distR="0" wp14:anchorId="24A2C712" wp14:editId="13BBB31E">
            <wp:extent cx="4814062" cy="1474470"/>
            <wp:effectExtent l="0" t="0" r="0" b="0"/>
            <wp:docPr id="2757" name="Picture 2757"/>
            <wp:cNvGraphicFramePr/>
            <a:graphic xmlns:a="http://schemas.openxmlformats.org/drawingml/2006/main">
              <a:graphicData uri="http://schemas.openxmlformats.org/drawingml/2006/picture">
                <pic:pic xmlns:pic="http://schemas.openxmlformats.org/drawingml/2006/picture">
                  <pic:nvPicPr>
                    <pic:cNvPr id="2757" name="Picture 2757"/>
                    <pic:cNvPicPr/>
                  </pic:nvPicPr>
                  <pic:blipFill>
                    <a:blip r:embed="rId126"/>
                    <a:stretch>
                      <a:fillRect/>
                    </a:stretch>
                  </pic:blipFill>
                  <pic:spPr>
                    <a:xfrm>
                      <a:off x="0" y="0"/>
                      <a:ext cx="4814062" cy="1474470"/>
                    </a:xfrm>
                    <a:prstGeom prst="rect">
                      <a:avLst/>
                    </a:prstGeom>
                  </pic:spPr>
                </pic:pic>
              </a:graphicData>
            </a:graphic>
          </wp:inline>
        </w:drawing>
      </w:r>
    </w:p>
    <w:p w14:paraId="5B714454" w14:textId="77777777" w:rsidR="007D6ADB" w:rsidRDefault="00000000">
      <w:pPr>
        <w:pStyle w:val="Heading1"/>
        <w:ind w:right="29"/>
      </w:pPr>
      <w:r>
        <w:lastRenderedPageBreak/>
        <w:t>28</w:t>
      </w:r>
    </w:p>
    <w:p w14:paraId="23573E35" w14:textId="77777777" w:rsidR="007D6ADB" w:rsidRDefault="007D6ADB">
      <w:pPr>
        <w:sectPr w:rsidR="007D6ADB">
          <w:headerReference w:type="even" r:id="rId127"/>
          <w:headerReference w:type="default" r:id="rId128"/>
          <w:footerReference w:type="even" r:id="rId129"/>
          <w:footerReference w:type="default" r:id="rId130"/>
          <w:headerReference w:type="first" r:id="rId131"/>
          <w:footerReference w:type="first" r:id="rId132"/>
          <w:pgSz w:w="11904" w:h="16838"/>
          <w:pgMar w:top="1156" w:right="868" w:bottom="186" w:left="418" w:header="720" w:footer="249" w:gutter="0"/>
          <w:cols w:space="720"/>
          <w:titlePg/>
        </w:sectPr>
      </w:pPr>
    </w:p>
    <w:p w14:paraId="64FA3C1C" w14:textId="77777777" w:rsidR="007D6ADB" w:rsidRDefault="00000000">
      <w:pPr>
        <w:pStyle w:val="Heading2"/>
        <w:spacing w:after="690" w:line="265" w:lineRule="auto"/>
        <w:ind w:left="10" w:right="63"/>
      </w:pPr>
      <w:r>
        <w:rPr>
          <w:color w:val="000000"/>
        </w:rPr>
        <w:lastRenderedPageBreak/>
        <w:t xml:space="preserve">Reference </w:t>
      </w:r>
    </w:p>
    <w:p w14:paraId="6EE0FB99" w14:textId="77777777" w:rsidR="007D6ADB" w:rsidRDefault="00000000">
      <w:pPr>
        <w:numPr>
          <w:ilvl w:val="0"/>
          <w:numId w:val="25"/>
        </w:numPr>
        <w:spacing w:after="66"/>
        <w:ind w:hanging="566"/>
      </w:pPr>
      <w:r>
        <w:t xml:space="preserve">World Economic Forum- Global Competitiveness ranking. </w:t>
      </w:r>
    </w:p>
    <w:p w14:paraId="48211F55" w14:textId="77777777" w:rsidR="007D6ADB" w:rsidRDefault="00000000">
      <w:pPr>
        <w:numPr>
          <w:ilvl w:val="0"/>
          <w:numId w:val="25"/>
        </w:numPr>
        <w:spacing w:after="65"/>
        <w:ind w:hanging="566"/>
      </w:pPr>
      <w:r>
        <w:t xml:space="preserve">UNCTAD. The fisheries sector in the Gambia: trade, value addition and social inclusiveness, with a focus on women </w:t>
      </w:r>
    </w:p>
    <w:p w14:paraId="39BBD85F" w14:textId="77777777" w:rsidR="007D6ADB" w:rsidRDefault="00000000">
      <w:pPr>
        <w:numPr>
          <w:ilvl w:val="0"/>
          <w:numId w:val="25"/>
        </w:numPr>
        <w:spacing w:after="91"/>
        <w:ind w:hanging="566"/>
      </w:pPr>
      <w:r>
        <w:t xml:space="preserve">Gambia Bureau of Statistics (GBOS) 10 World Economic Forum Global Competitiveness Report </w:t>
      </w:r>
    </w:p>
    <w:p w14:paraId="76687BD7" w14:textId="77777777" w:rsidR="007D6ADB" w:rsidRDefault="00000000">
      <w:pPr>
        <w:numPr>
          <w:ilvl w:val="0"/>
          <w:numId w:val="25"/>
        </w:numPr>
        <w:spacing w:after="88"/>
        <w:ind w:hanging="566"/>
      </w:pPr>
      <w:r>
        <w:t xml:space="preserve">interviews of private investors in fish processing  </w:t>
      </w:r>
    </w:p>
    <w:p w14:paraId="2163E450" w14:textId="77777777" w:rsidR="007D6ADB" w:rsidRDefault="00000000">
      <w:pPr>
        <w:numPr>
          <w:ilvl w:val="0"/>
          <w:numId w:val="25"/>
        </w:numPr>
        <w:spacing w:after="88"/>
        <w:ind w:hanging="566"/>
      </w:pPr>
      <w:r>
        <w:t xml:space="preserve">Gambia Bureau of Statistics.  </w:t>
      </w:r>
    </w:p>
    <w:p w14:paraId="103A989F" w14:textId="77777777" w:rsidR="007D6ADB" w:rsidRDefault="00000000">
      <w:pPr>
        <w:numPr>
          <w:ilvl w:val="0"/>
          <w:numId w:val="25"/>
        </w:numPr>
        <w:spacing w:after="87"/>
        <w:ind w:hanging="566"/>
      </w:pPr>
      <w:proofErr w:type="gramStart"/>
      <w:r>
        <w:t>FAO ,</w:t>
      </w:r>
      <w:proofErr w:type="gramEnd"/>
      <w:r>
        <w:t xml:space="preserve"> Food balance sheet statistics  </w:t>
      </w:r>
    </w:p>
    <w:p w14:paraId="32FDD125" w14:textId="77777777" w:rsidR="007D6ADB" w:rsidRDefault="00000000">
      <w:pPr>
        <w:numPr>
          <w:ilvl w:val="0"/>
          <w:numId w:val="25"/>
        </w:numPr>
        <w:spacing w:after="83"/>
        <w:ind w:hanging="566"/>
      </w:pPr>
      <w:r>
        <w:t xml:space="preserve">Gambia Ports Authority.  </w:t>
      </w:r>
    </w:p>
    <w:p w14:paraId="4E4D59EC" w14:textId="77777777" w:rsidR="007D6ADB" w:rsidRDefault="00000000">
      <w:pPr>
        <w:numPr>
          <w:ilvl w:val="0"/>
          <w:numId w:val="25"/>
        </w:numPr>
        <w:spacing w:after="88"/>
        <w:ind w:hanging="566"/>
      </w:pPr>
      <w:r>
        <w:t xml:space="preserve">GIEPA Regulations 2012.  </w:t>
      </w:r>
    </w:p>
    <w:p w14:paraId="087F98A4" w14:textId="77777777" w:rsidR="007D6ADB" w:rsidRDefault="00000000">
      <w:pPr>
        <w:numPr>
          <w:ilvl w:val="0"/>
          <w:numId w:val="25"/>
        </w:numPr>
        <w:spacing w:after="67"/>
        <w:ind w:hanging="566"/>
      </w:pPr>
      <w:r>
        <w:t xml:space="preserve">Ministry of Trade, Industry, Regional Integration and Employment’ </w:t>
      </w:r>
    </w:p>
    <w:p w14:paraId="220F8041" w14:textId="77777777" w:rsidR="007D6ADB" w:rsidRDefault="00000000">
      <w:pPr>
        <w:numPr>
          <w:ilvl w:val="0"/>
          <w:numId w:val="25"/>
        </w:numPr>
        <w:spacing w:after="66"/>
        <w:ind w:hanging="566"/>
      </w:pPr>
      <w:r>
        <w:t xml:space="preserve">Ministry of Fisheries and Water Resources </w:t>
      </w:r>
    </w:p>
    <w:p w14:paraId="47B80BB0" w14:textId="77777777" w:rsidR="007D6ADB" w:rsidRDefault="00000000">
      <w:pPr>
        <w:numPr>
          <w:ilvl w:val="0"/>
          <w:numId w:val="25"/>
        </w:numPr>
        <w:spacing w:after="66"/>
        <w:ind w:hanging="566"/>
      </w:pPr>
      <w:r>
        <w:t xml:space="preserve">Coastal Resources Center </w:t>
      </w:r>
    </w:p>
    <w:p w14:paraId="7AA5431D" w14:textId="77777777" w:rsidR="007D6ADB" w:rsidRDefault="00000000">
      <w:pPr>
        <w:numPr>
          <w:ilvl w:val="0"/>
          <w:numId w:val="25"/>
        </w:numPr>
        <w:spacing w:after="6434"/>
        <w:ind w:hanging="566"/>
      </w:pPr>
      <w:r>
        <w:t xml:space="preserve">Footsteps eco-lodge 13. Access Gambia. </w:t>
      </w:r>
    </w:p>
    <w:p w14:paraId="310CAA1E" w14:textId="77777777" w:rsidR="007D6ADB" w:rsidRDefault="00000000">
      <w:pPr>
        <w:pStyle w:val="Heading1"/>
        <w:ind w:right="104"/>
      </w:pPr>
      <w:r>
        <w:lastRenderedPageBreak/>
        <w:t>29</w:t>
      </w:r>
    </w:p>
    <w:p w14:paraId="4DE72108" w14:textId="77777777" w:rsidR="007D6ADB" w:rsidRDefault="00000000">
      <w:pPr>
        <w:spacing w:after="0" w:line="259" w:lineRule="auto"/>
        <w:ind w:left="-778" w:right="11124" w:firstLine="0"/>
      </w:pPr>
      <w:r>
        <w:rPr>
          <w:noProof/>
          <w:sz w:val="22"/>
        </w:rPr>
        <w:lastRenderedPageBreak/>
        <mc:AlternateContent>
          <mc:Choice Requires="wpg">
            <w:drawing>
              <wp:anchor distT="0" distB="0" distL="114300" distR="114300" simplePos="0" relativeHeight="251661312" behindDoc="0" locked="0" layoutInCell="1" allowOverlap="1" wp14:anchorId="22D33482" wp14:editId="1B9211F5">
                <wp:simplePos x="0" y="0"/>
                <wp:positionH relativeFrom="page">
                  <wp:posOffset>0</wp:posOffset>
                </wp:positionH>
                <wp:positionV relativeFrom="page">
                  <wp:posOffset>0</wp:posOffset>
                </wp:positionV>
                <wp:extent cx="7538085" cy="10680895"/>
                <wp:effectExtent l="0" t="0" r="0" b="0"/>
                <wp:wrapTopAndBottom/>
                <wp:docPr id="21712" name="Group 21712"/>
                <wp:cNvGraphicFramePr/>
                <a:graphic xmlns:a="http://schemas.openxmlformats.org/drawingml/2006/main">
                  <a:graphicData uri="http://schemas.microsoft.com/office/word/2010/wordprocessingGroup">
                    <wpg:wgp>
                      <wpg:cNvGrpSpPr/>
                      <wpg:grpSpPr>
                        <a:xfrm>
                          <a:off x="0" y="0"/>
                          <a:ext cx="7538085" cy="10680895"/>
                          <a:chOff x="0" y="0"/>
                          <a:chExt cx="7538085" cy="10680895"/>
                        </a:xfrm>
                      </wpg:grpSpPr>
                      <wps:wsp>
                        <wps:cNvPr id="2837" name="Rectangle 2837"/>
                        <wps:cNvSpPr/>
                        <wps:spPr>
                          <a:xfrm>
                            <a:off x="494081" y="245364"/>
                            <a:ext cx="38479" cy="173420"/>
                          </a:xfrm>
                          <a:prstGeom prst="rect">
                            <a:avLst/>
                          </a:prstGeom>
                          <a:ln>
                            <a:noFill/>
                          </a:ln>
                        </wps:spPr>
                        <wps:txbx>
                          <w:txbxContent>
                            <w:p w14:paraId="20B1D9C6" w14:textId="77777777" w:rsidR="007D6ADB" w:rsidRDefault="00000000">
                              <w:pPr>
                                <w:spacing w:after="160" w:line="259" w:lineRule="auto"/>
                                <w:ind w:left="0" w:firstLine="0"/>
                              </w:pPr>
                              <w:r>
                                <w:rPr>
                                  <w:sz w:val="20"/>
                                </w:rPr>
                                <w:t xml:space="preserve"> </w:t>
                              </w:r>
                            </w:p>
                          </w:txbxContent>
                        </wps:txbx>
                        <wps:bodyPr horzOverflow="overflow" vert="horz" lIns="0" tIns="0" rIns="0" bIns="0" rtlCol="0">
                          <a:noAutofit/>
                        </wps:bodyPr>
                      </wps:wsp>
                      <wps:wsp>
                        <wps:cNvPr id="2838" name="Rectangle 2838"/>
                        <wps:cNvSpPr/>
                        <wps:spPr>
                          <a:xfrm>
                            <a:off x="3781044" y="245364"/>
                            <a:ext cx="38479" cy="173420"/>
                          </a:xfrm>
                          <a:prstGeom prst="rect">
                            <a:avLst/>
                          </a:prstGeom>
                          <a:ln>
                            <a:noFill/>
                          </a:ln>
                        </wps:spPr>
                        <wps:txbx>
                          <w:txbxContent>
                            <w:p w14:paraId="23790B32" w14:textId="77777777" w:rsidR="007D6ADB" w:rsidRDefault="00000000">
                              <w:pPr>
                                <w:spacing w:after="160" w:line="259" w:lineRule="auto"/>
                                <w:ind w:left="0" w:firstLine="0"/>
                              </w:pPr>
                              <w:r>
                                <w:rPr>
                                  <w:sz w:val="20"/>
                                </w:rPr>
                                <w:t xml:space="preserve"> </w:t>
                              </w:r>
                            </w:p>
                          </w:txbxContent>
                        </wps:txbx>
                        <wps:bodyPr horzOverflow="overflow" vert="horz" lIns="0" tIns="0" rIns="0" bIns="0" rtlCol="0">
                          <a:noAutofit/>
                        </wps:bodyPr>
                      </wps:wsp>
                      <pic:pic xmlns:pic="http://schemas.openxmlformats.org/drawingml/2006/picture">
                        <pic:nvPicPr>
                          <pic:cNvPr id="21885" name="Picture 21885"/>
                          <pic:cNvPicPr/>
                        </pic:nvPicPr>
                        <pic:blipFill>
                          <a:blip r:embed="rId133"/>
                          <a:stretch>
                            <a:fillRect/>
                          </a:stretch>
                        </pic:blipFill>
                        <pic:spPr>
                          <a:xfrm>
                            <a:off x="0" y="0"/>
                            <a:ext cx="7537704" cy="10664952"/>
                          </a:xfrm>
                          <a:prstGeom prst="rect">
                            <a:avLst/>
                          </a:prstGeom>
                        </pic:spPr>
                      </pic:pic>
                    </wpg:wgp>
                  </a:graphicData>
                </a:graphic>
              </wp:anchor>
            </w:drawing>
          </mc:Choice>
          <mc:Fallback xmlns:a="http://schemas.openxmlformats.org/drawingml/2006/main">
            <w:pict>
              <v:group id="Group 21712" style="width:593.55pt;height:841.015pt;position:absolute;mso-position-horizontal-relative:page;mso-position-horizontal:absolute;margin-left:9.29832e-06pt;mso-position-vertical-relative:page;margin-top:0pt;" coordsize="75380,106808">
                <v:rect id="Rectangle 2837" style="position:absolute;width:384;height:1734;left:4940;top:2453;" filled="f" stroked="f">
                  <v:textbox inset="0,0,0,0">
                    <w:txbxContent>
                      <w:p>
                        <w:pPr>
                          <w:spacing w:before="0" w:after="160" w:line="259" w:lineRule="auto"/>
                          <w:ind w:left="0" w:firstLine="0"/>
                        </w:pPr>
                        <w:r>
                          <w:rPr>
                            <w:rFonts w:cs="Calibri" w:hAnsi="Calibri" w:eastAsia="Calibri" w:ascii="Calibri"/>
                            <w:sz w:val="20"/>
                          </w:rPr>
                          <w:t xml:space="preserve"> </w:t>
                        </w:r>
                      </w:p>
                    </w:txbxContent>
                  </v:textbox>
                </v:rect>
                <v:rect id="Rectangle 2838" style="position:absolute;width:384;height:1734;left:37810;top:2453;" filled="f" stroked="f">
                  <v:textbox inset="0,0,0,0">
                    <w:txbxContent>
                      <w:p>
                        <w:pPr>
                          <w:spacing w:before="0" w:after="160" w:line="259" w:lineRule="auto"/>
                          <w:ind w:left="0" w:firstLine="0"/>
                        </w:pPr>
                        <w:r>
                          <w:rPr>
                            <w:rFonts w:cs="Calibri" w:hAnsi="Calibri" w:eastAsia="Calibri" w:ascii="Calibri"/>
                            <w:sz w:val="20"/>
                          </w:rPr>
                          <w:t xml:space="preserve"> </w:t>
                        </w:r>
                      </w:p>
                    </w:txbxContent>
                  </v:textbox>
                </v:rect>
                <v:shape id="Picture 21885" style="position:absolute;width:75377;height:106649;left:0;top:0;" filled="f">
                  <v:imagedata r:id="rId134"/>
                </v:shape>
                <w10:wrap type="topAndBottom"/>
              </v:group>
            </w:pict>
          </mc:Fallback>
        </mc:AlternateContent>
      </w:r>
    </w:p>
    <w:sectPr w:rsidR="007D6ADB">
      <w:headerReference w:type="even" r:id="rId135"/>
      <w:headerReference w:type="default" r:id="rId136"/>
      <w:footerReference w:type="even" r:id="rId137"/>
      <w:footerReference w:type="default" r:id="rId138"/>
      <w:headerReference w:type="first" r:id="rId139"/>
      <w:footerReference w:type="first" r:id="rId140"/>
      <w:pgSz w:w="11904" w:h="16838"/>
      <w:pgMar w:top="1137" w:right="780" w:bottom="186" w:left="778" w:header="720" w:footer="24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D92A94" w14:textId="77777777" w:rsidR="008F7810" w:rsidRDefault="008F7810">
      <w:pPr>
        <w:spacing w:after="0" w:line="240" w:lineRule="auto"/>
      </w:pPr>
      <w:r>
        <w:separator/>
      </w:r>
    </w:p>
  </w:endnote>
  <w:endnote w:type="continuationSeparator" w:id="0">
    <w:p w14:paraId="15DB297C" w14:textId="77777777" w:rsidR="008F7810" w:rsidRDefault="008F78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EF796B" w14:textId="77777777" w:rsidR="007D6ADB" w:rsidRDefault="00000000">
    <w:pPr>
      <w:tabs>
        <w:tab w:val="center" w:pos="5179"/>
      </w:tabs>
      <w:spacing w:after="0" w:line="259" w:lineRule="auto"/>
      <w:ind w:left="-599" w:firstLine="0"/>
    </w:pPr>
    <w:r>
      <w:rPr>
        <w:noProof/>
        <w:sz w:val="22"/>
      </w:rPr>
      <mc:AlternateContent>
        <mc:Choice Requires="wpg">
          <w:drawing>
            <wp:anchor distT="0" distB="0" distL="114300" distR="114300" simplePos="0" relativeHeight="251662336" behindDoc="0" locked="0" layoutInCell="1" allowOverlap="1" wp14:anchorId="53D96012" wp14:editId="55476389">
              <wp:simplePos x="0" y="0"/>
              <wp:positionH relativeFrom="page">
                <wp:posOffset>114005</wp:posOffset>
              </wp:positionH>
              <wp:positionV relativeFrom="page">
                <wp:posOffset>10272739</wp:posOffset>
              </wp:positionV>
              <wp:extent cx="881058" cy="342839"/>
              <wp:effectExtent l="0" t="0" r="0" b="0"/>
              <wp:wrapSquare wrapText="bothSides"/>
              <wp:docPr id="21938" name="Group 21938"/>
              <wp:cNvGraphicFramePr/>
              <a:graphic xmlns:a="http://schemas.openxmlformats.org/drawingml/2006/main">
                <a:graphicData uri="http://schemas.microsoft.com/office/word/2010/wordprocessingGroup">
                  <wpg:wgp>
                    <wpg:cNvGrpSpPr/>
                    <wpg:grpSpPr>
                      <a:xfrm>
                        <a:off x="0" y="0"/>
                        <a:ext cx="881058" cy="342839"/>
                        <a:chOff x="0" y="0"/>
                        <a:chExt cx="881058" cy="342839"/>
                      </a:xfrm>
                    </wpg:grpSpPr>
                    <wps:wsp>
                      <wps:cNvPr id="21940" name="Rectangle 21940"/>
                      <wps:cNvSpPr/>
                      <wps:spPr>
                        <a:xfrm>
                          <a:off x="380076" y="27672"/>
                          <a:ext cx="38479" cy="173420"/>
                        </a:xfrm>
                        <a:prstGeom prst="rect">
                          <a:avLst/>
                        </a:prstGeom>
                        <a:ln>
                          <a:noFill/>
                        </a:ln>
                      </wps:spPr>
                      <wps:txbx>
                        <w:txbxContent>
                          <w:p w14:paraId="26929E7E" w14:textId="77777777" w:rsidR="007D6ADB" w:rsidRDefault="00000000">
                            <w:pPr>
                              <w:spacing w:after="160" w:line="259" w:lineRule="auto"/>
                              <w:ind w:left="0" w:firstLine="0"/>
                            </w:pPr>
                            <w:r>
                              <w:rPr>
                                <w:sz w:val="20"/>
                              </w:rPr>
                              <w:t xml:space="preserve"> </w:t>
                            </w:r>
                          </w:p>
                        </w:txbxContent>
                      </wps:txbx>
                      <wps:bodyPr horzOverflow="overflow" vert="horz" lIns="0" tIns="0" rIns="0" bIns="0" rtlCol="0">
                        <a:noAutofit/>
                      </wps:bodyPr>
                    </wps:wsp>
                    <pic:pic xmlns:pic="http://schemas.openxmlformats.org/drawingml/2006/picture">
                      <pic:nvPicPr>
                        <pic:cNvPr id="21939" name="Picture 21939"/>
                        <pic:cNvPicPr/>
                      </pic:nvPicPr>
                      <pic:blipFill>
                        <a:blip r:embed="rId1"/>
                        <a:stretch>
                          <a:fillRect/>
                        </a:stretch>
                      </pic:blipFill>
                      <pic:spPr>
                        <a:xfrm>
                          <a:off x="-4276" y="-3010"/>
                          <a:ext cx="883920" cy="344424"/>
                        </a:xfrm>
                        <a:prstGeom prst="rect">
                          <a:avLst/>
                        </a:prstGeom>
                      </pic:spPr>
                    </pic:pic>
                  </wpg:wgp>
                </a:graphicData>
              </a:graphic>
            </wp:anchor>
          </w:drawing>
        </mc:Choice>
        <mc:Fallback xmlns:a="http://schemas.openxmlformats.org/drawingml/2006/main">
          <w:pict>
            <v:group id="Group 21938" style="width:69.3747pt;height:26.9952pt;position:absolute;mso-position-horizontal-relative:page;mso-position-horizontal:absolute;margin-left:8.97675pt;mso-position-vertical-relative:page;margin-top:808.877pt;" coordsize="8810,3428">
              <v:rect id="Rectangle 21940" style="position:absolute;width:384;height:1734;left:3800;top:276;" filled="f" stroked="f">
                <v:textbox inset="0,0,0,0">
                  <w:txbxContent>
                    <w:p>
                      <w:pPr>
                        <w:spacing w:before="0" w:after="160" w:line="259" w:lineRule="auto"/>
                        <w:ind w:left="0" w:firstLine="0"/>
                      </w:pPr>
                      <w:r>
                        <w:rPr>
                          <w:rFonts w:cs="Calibri" w:hAnsi="Calibri" w:eastAsia="Calibri" w:ascii="Calibri"/>
                          <w:sz w:val="20"/>
                        </w:rPr>
                        <w:t xml:space="preserve"> </w:t>
                      </w:r>
                    </w:p>
                  </w:txbxContent>
                </v:textbox>
              </v:rect>
              <v:shape id="Picture 21939" style="position:absolute;width:8839;height:3444;left:-42;top:-30;" filled="f">
                <v:imagedata r:id="rId63"/>
              </v:shape>
              <w10:wrap type="square"/>
            </v:group>
          </w:pict>
        </mc:Fallback>
      </mc:AlternateContent>
    </w:r>
    <w:r>
      <w:rPr>
        <w:sz w:val="20"/>
      </w:rPr>
      <w:tab/>
    </w:r>
    <w:r>
      <w:fldChar w:fldCharType="begin"/>
    </w:r>
    <w:r>
      <w:instrText xml:space="preserve"> PAGE   \* MERGEFORMAT </w:instrText>
    </w:r>
    <w:r>
      <w:fldChar w:fldCharType="separate"/>
    </w:r>
    <w:r>
      <w:rPr>
        <w:sz w:val="20"/>
      </w:rPr>
      <w:t>2</w:t>
    </w:r>
    <w:r>
      <w:rPr>
        <w:sz w:val="20"/>
      </w:rPr>
      <w:fldChar w:fldCharType="end"/>
    </w:r>
    <w:r>
      <w:rPr>
        <w:sz w:val="20"/>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CB9E0B" w14:textId="77777777" w:rsidR="007D6ADB" w:rsidRDefault="00000000">
    <w:pPr>
      <w:tabs>
        <w:tab w:val="center" w:pos="5148"/>
        <w:tab w:val="center" w:pos="10199"/>
      </w:tabs>
      <w:spacing w:after="0" w:line="259" w:lineRule="auto"/>
      <w:ind w:left="-29" w:firstLine="0"/>
    </w:pPr>
    <w:r>
      <w:rPr>
        <w:sz w:val="20"/>
      </w:rPr>
      <w:t xml:space="preserve"> </w:t>
    </w:r>
    <w:r>
      <w:rPr>
        <w:sz w:val="20"/>
      </w:rPr>
      <w:tab/>
    </w:r>
    <w:r>
      <w:fldChar w:fldCharType="begin"/>
    </w:r>
    <w:r>
      <w:instrText xml:space="preserve"> PAGE   \* MERGEFORMAT </w:instrText>
    </w:r>
    <w:r>
      <w:fldChar w:fldCharType="separate"/>
    </w:r>
    <w:r>
      <w:rPr>
        <w:sz w:val="20"/>
      </w:rPr>
      <w:t>12</w:t>
    </w:r>
    <w:r>
      <w:rPr>
        <w:sz w:val="20"/>
      </w:rPr>
      <w:fldChar w:fldCharType="end"/>
    </w:r>
    <w:r>
      <w:rPr>
        <w:sz w:val="20"/>
      </w:rPr>
      <w:t xml:space="preserve"> </w:t>
    </w:r>
    <w:r>
      <w:rPr>
        <w:sz w:val="20"/>
      </w:rPr>
      <w:tab/>
    </w:r>
    <w:r>
      <w:rPr>
        <w:b/>
        <w:sz w:val="40"/>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471FAF" w14:textId="77777777" w:rsidR="007D6ADB" w:rsidRDefault="00000000">
    <w:pPr>
      <w:tabs>
        <w:tab w:val="center" w:pos="5148"/>
        <w:tab w:val="center" w:pos="10199"/>
      </w:tabs>
      <w:spacing w:after="0" w:line="259" w:lineRule="auto"/>
      <w:ind w:left="-29" w:firstLine="0"/>
    </w:pPr>
    <w:r>
      <w:rPr>
        <w:sz w:val="20"/>
      </w:rPr>
      <w:t xml:space="preserve"> </w:t>
    </w:r>
    <w:r>
      <w:rPr>
        <w:sz w:val="20"/>
      </w:rPr>
      <w:tab/>
    </w:r>
    <w:r>
      <w:fldChar w:fldCharType="begin"/>
    </w:r>
    <w:r>
      <w:instrText xml:space="preserve"> PAGE   \* MERGEFORMAT </w:instrText>
    </w:r>
    <w:r>
      <w:fldChar w:fldCharType="separate"/>
    </w:r>
    <w:r>
      <w:rPr>
        <w:sz w:val="20"/>
      </w:rPr>
      <w:t>12</w:t>
    </w:r>
    <w:r>
      <w:rPr>
        <w:sz w:val="20"/>
      </w:rPr>
      <w:fldChar w:fldCharType="end"/>
    </w:r>
    <w:r>
      <w:rPr>
        <w:sz w:val="20"/>
      </w:rPr>
      <w:t xml:space="preserve"> </w:t>
    </w:r>
    <w:r>
      <w:rPr>
        <w:sz w:val="20"/>
      </w:rPr>
      <w:tab/>
    </w:r>
    <w:r>
      <w:rPr>
        <w:b/>
        <w:sz w:val="40"/>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928040" w14:textId="77777777" w:rsidR="007D6ADB" w:rsidRDefault="00000000">
    <w:pPr>
      <w:tabs>
        <w:tab w:val="center" w:pos="5148"/>
        <w:tab w:val="center" w:pos="10199"/>
      </w:tabs>
      <w:spacing w:after="0" w:line="259" w:lineRule="auto"/>
      <w:ind w:left="-29" w:firstLine="0"/>
    </w:pPr>
    <w:r>
      <w:rPr>
        <w:sz w:val="20"/>
      </w:rPr>
      <w:t xml:space="preserve"> </w:t>
    </w:r>
    <w:r>
      <w:rPr>
        <w:sz w:val="20"/>
      </w:rPr>
      <w:tab/>
    </w:r>
    <w:r>
      <w:fldChar w:fldCharType="begin"/>
    </w:r>
    <w:r>
      <w:instrText xml:space="preserve"> PAGE   \* MERGEFORMAT </w:instrText>
    </w:r>
    <w:r>
      <w:fldChar w:fldCharType="separate"/>
    </w:r>
    <w:r>
      <w:rPr>
        <w:sz w:val="20"/>
      </w:rPr>
      <w:t>12</w:t>
    </w:r>
    <w:r>
      <w:rPr>
        <w:sz w:val="20"/>
      </w:rPr>
      <w:fldChar w:fldCharType="end"/>
    </w:r>
    <w:r>
      <w:rPr>
        <w:sz w:val="20"/>
      </w:rPr>
      <w:t xml:space="preserve"> </w:t>
    </w:r>
    <w:r>
      <w:rPr>
        <w:sz w:val="20"/>
      </w:rPr>
      <w:tab/>
    </w:r>
    <w:r>
      <w:rPr>
        <w:b/>
        <w:sz w:val="40"/>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F699B9" w14:textId="77777777" w:rsidR="007D6ADB" w:rsidRDefault="00000000">
    <w:pPr>
      <w:tabs>
        <w:tab w:val="center" w:pos="5119"/>
        <w:tab w:val="center" w:pos="10170"/>
      </w:tabs>
      <w:spacing w:after="0" w:line="259" w:lineRule="auto"/>
      <w:ind w:left="-58" w:firstLine="0"/>
    </w:pPr>
    <w:r>
      <w:rPr>
        <w:sz w:val="20"/>
      </w:rPr>
      <w:t xml:space="preserve"> </w:t>
    </w:r>
    <w:r>
      <w:rPr>
        <w:sz w:val="20"/>
      </w:rPr>
      <w:tab/>
    </w:r>
    <w:r>
      <w:fldChar w:fldCharType="begin"/>
    </w:r>
    <w:r>
      <w:instrText xml:space="preserve"> PAGE   \* MERGEFORMAT </w:instrText>
    </w:r>
    <w:r>
      <w:fldChar w:fldCharType="separate"/>
    </w:r>
    <w:r>
      <w:rPr>
        <w:sz w:val="20"/>
      </w:rPr>
      <w:t>12</w:t>
    </w:r>
    <w:r>
      <w:rPr>
        <w:sz w:val="20"/>
      </w:rPr>
      <w:fldChar w:fldCharType="end"/>
    </w:r>
    <w:r>
      <w:rPr>
        <w:sz w:val="20"/>
      </w:rPr>
      <w:t xml:space="preserve"> </w:t>
    </w:r>
    <w:r>
      <w:rPr>
        <w:sz w:val="20"/>
      </w:rPr>
      <w:tab/>
    </w:r>
    <w:r>
      <w:rPr>
        <w:b/>
        <w:sz w:val="40"/>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B4B55" w14:textId="77777777" w:rsidR="007D6ADB" w:rsidRDefault="00000000">
    <w:pPr>
      <w:tabs>
        <w:tab w:val="center" w:pos="5119"/>
        <w:tab w:val="center" w:pos="10170"/>
      </w:tabs>
      <w:spacing w:after="0" w:line="259" w:lineRule="auto"/>
      <w:ind w:left="-58" w:firstLine="0"/>
    </w:pPr>
    <w:r>
      <w:rPr>
        <w:sz w:val="20"/>
      </w:rPr>
      <w:t xml:space="preserve"> </w:t>
    </w:r>
    <w:r>
      <w:rPr>
        <w:sz w:val="20"/>
      </w:rPr>
      <w:tab/>
    </w:r>
    <w:r>
      <w:fldChar w:fldCharType="begin"/>
    </w:r>
    <w:r>
      <w:instrText xml:space="preserve"> PAGE   \* MERGEFORMAT </w:instrText>
    </w:r>
    <w:r>
      <w:fldChar w:fldCharType="separate"/>
    </w:r>
    <w:r>
      <w:rPr>
        <w:sz w:val="20"/>
      </w:rPr>
      <w:t>12</w:t>
    </w:r>
    <w:r>
      <w:rPr>
        <w:sz w:val="20"/>
      </w:rPr>
      <w:fldChar w:fldCharType="end"/>
    </w:r>
    <w:r>
      <w:rPr>
        <w:sz w:val="20"/>
      </w:rPr>
      <w:t xml:space="preserve"> </w:t>
    </w:r>
    <w:r>
      <w:rPr>
        <w:sz w:val="20"/>
      </w:rPr>
      <w:tab/>
    </w:r>
    <w:r>
      <w:rPr>
        <w:b/>
        <w:sz w:val="40"/>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E454FA" w14:textId="77777777" w:rsidR="007D6ADB" w:rsidRDefault="00000000">
    <w:pPr>
      <w:tabs>
        <w:tab w:val="center" w:pos="5119"/>
        <w:tab w:val="center" w:pos="10170"/>
      </w:tabs>
      <w:spacing w:after="0" w:line="259" w:lineRule="auto"/>
      <w:ind w:left="-58" w:firstLine="0"/>
    </w:pPr>
    <w:r>
      <w:rPr>
        <w:sz w:val="20"/>
      </w:rPr>
      <w:t xml:space="preserve"> </w:t>
    </w:r>
    <w:r>
      <w:rPr>
        <w:sz w:val="20"/>
      </w:rPr>
      <w:tab/>
    </w:r>
    <w:r>
      <w:fldChar w:fldCharType="begin"/>
    </w:r>
    <w:r>
      <w:instrText xml:space="preserve"> PAGE   \* MERGEFORMAT </w:instrText>
    </w:r>
    <w:r>
      <w:fldChar w:fldCharType="separate"/>
    </w:r>
    <w:r>
      <w:rPr>
        <w:sz w:val="20"/>
      </w:rPr>
      <w:t>12</w:t>
    </w:r>
    <w:r>
      <w:rPr>
        <w:sz w:val="20"/>
      </w:rPr>
      <w:fldChar w:fldCharType="end"/>
    </w:r>
    <w:r>
      <w:rPr>
        <w:sz w:val="20"/>
      </w:rPr>
      <w:t xml:space="preserve"> </w:t>
    </w:r>
    <w:r>
      <w:rPr>
        <w:sz w:val="20"/>
      </w:rPr>
      <w:tab/>
    </w:r>
    <w:r>
      <w:rPr>
        <w:b/>
        <w:sz w:val="40"/>
      </w:rP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315F7F" w14:textId="77777777" w:rsidR="007D6ADB" w:rsidRDefault="00000000">
    <w:pPr>
      <w:tabs>
        <w:tab w:val="center" w:pos="380"/>
        <w:tab w:val="center" w:pos="5557"/>
        <w:tab w:val="center" w:pos="10608"/>
      </w:tabs>
      <w:spacing w:after="0" w:line="259" w:lineRule="auto"/>
      <w:ind w:left="0" w:firstLine="0"/>
    </w:pPr>
    <w:r>
      <w:rPr>
        <w:sz w:val="22"/>
      </w:rPr>
      <w:tab/>
    </w:r>
    <w:r>
      <w:rPr>
        <w:sz w:val="20"/>
      </w:rPr>
      <w:t xml:space="preserve"> </w:t>
    </w:r>
    <w:r>
      <w:rPr>
        <w:sz w:val="20"/>
      </w:rPr>
      <w:tab/>
    </w:r>
    <w:r>
      <w:fldChar w:fldCharType="begin"/>
    </w:r>
    <w:r>
      <w:instrText xml:space="preserve"> PAGE   \* MERGEFORMAT </w:instrText>
    </w:r>
    <w:r>
      <w:fldChar w:fldCharType="separate"/>
    </w:r>
    <w:r>
      <w:rPr>
        <w:sz w:val="20"/>
      </w:rPr>
      <w:t>12</w:t>
    </w:r>
    <w:r>
      <w:rPr>
        <w:sz w:val="20"/>
      </w:rPr>
      <w:fldChar w:fldCharType="end"/>
    </w:r>
    <w:r>
      <w:rPr>
        <w:sz w:val="20"/>
      </w:rPr>
      <w:t xml:space="preserve"> </w:t>
    </w:r>
    <w:r>
      <w:rPr>
        <w:sz w:val="20"/>
      </w:rPr>
      <w:tab/>
    </w:r>
    <w:r>
      <w:rPr>
        <w:b/>
        <w:sz w:val="40"/>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5839A" w14:textId="77777777" w:rsidR="007D6ADB" w:rsidRDefault="00000000">
    <w:pPr>
      <w:tabs>
        <w:tab w:val="center" w:pos="380"/>
        <w:tab w:val="center" w:pos="5557"/>
        <w:tab w:val="center" w:pos="10608"/>
      </w:tabs>
      <w:spacing w:after="0" w:line="259" w:lineRule="auto"/>
      <w:ind w:left="0" w:firstLine="0"/>
    </w:pPr>
    <w:r>
      <w:rPr>
        <w:sz w:val="22"/>
      </w:rPr>
      <w:tab/>
    </w:r>
    <w:r>
      <w:rPr>
        <w:sz w:val="20"/>
      </w:rPr>
      <w:t xml:space="preserve"> </w:t>
    </w:r>
    <w:r>
      <w:rPr>
        <w:sz w:val="20"/>
      </w:rPr>
      <w:tab/>
    </w:r>
    <w:r>
      <w:fldChar w:fldCharType="begin"/>
    </w:r>
    <w:r>
      <w:instrText xml:space="preserve"> PAGE   \* MERGEFORMAT </w:instrText>
    </w:r>
    <w:r>
      <w:fldChar w:fldCharType="separate"/>
    </w:r>
    <w:r>
      <w:rPr>
        <w:sz w:val="20"/>
      </w:rPr>
      <w:t>12</w:t>
    </w:r>
    <w:r>
      <w:rPr>
        <w:sz w:val="20"/>
      </w:rPr>
      <w:fldChar w:fldCharType="end"/>
    </w:r>
    <w:r>
      <w:rPr>
        <w:sz w:val="20"/>
      </w:rPr>
      <w:t xml:space="preserve"> </w:t>
    </w:r>
    <w:r>
      <w:rPr>
        <w:sz w:val="20"/>
      </w:rPr>
      <w:tab/>
    </w:r>
    <w:r>
      <w:rPr>
        <w:b/>
        <w:sz w:val="40"/>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EE5C92" w14:textId="77777777" w:rsidR="007D6ADB" w:rsidRDefault="00000000">
    <w:pPr>
      <w:tabs>
        <w:tab w:val="center" w:pos="380"/>
        <w:tab w:val="center" w:pos="5557"/>
        <w:tab w:val="center" w:pos="10608"/>
      </w:tabs>
      <w:spacing w:after="0" w:line="259" w:lineRule="auto"/>
      <w:ind w:left="0" w:firstLine="0"/>
    </w:pPr>
    <w:r>
      <w:rPr>
        <w:sz w:val="22"/>
      </w:rPr>
      <w:tab/>
    </w:r>
    <w:r>
      <w:rPr>
        <w:sz w:val="20"/>
      </w:rPr>
      <w:t xml:space="preserve"> </w:t>
    </w:r>
    <w:r>
      <w:rPr>
        <w:sz w:val="20"/>
      </w:rPr>
      <w:tab/>
    </w:r>
    <w:r>
      <w:fldChar w:fldCharType="begin"/>
    </w:r>
    <w:r>
      <w:instrText xml:space="preserve"> PAGE   \* MERGEFORMAT </w:instrText>
    </w:r>
    <w:r>
      <w:fldChar w:fldCharType="separate"/>
    </w:r>
    <w:r>
      <w:rPr>
        <w:sz w:val="20"/>
      </w:rPr>
      <w:t>12</w:t>
    </w:r>
    <w:r>
      <w:rPr>
        <w:sz w:val="20"/>
      </w:rPr>
      <w:fldChar w:fldCharType="end"/>
    </w:r>
    <w:r>
      <w:rPr>
        <w:sz w:val="20"/>
      </w:rPr>
      <w:t xml:space="preserve"> </w:t>
    </w:r>
    <w:r>
      <w:rPr>
        <w:sz w:val="20"/>
      </w:rPr>
      <w:tab/>
    </w:r>
    <w:r>
      <w:rPr>
        <w:b/>
        <w:sz w:val="40"/>
      </w:rP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69E0B" w14:textId="77777777" w:rsidR="007D6ADB" w:rsidRDefault="00000000">
    <w:pPr>
      <w:tabs>
        <w:tab w:val="center" w:pos="5307"/>
        <w:tab w:val="center" w:pos="10358"/>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sz w:val="20"/>
      </w:rPr>
      <w:t>12</w:t>
    </w:r>
    <w:r>
      <w:rPr>
        <w:sz w:val="20"/>
      </w:rPr>
      <w:fldChar w:fldCharType="end"/>
    </w:r>
    <w:r>
      <w:rPr>
        <w:sz w:val="20"/>
      </w:rPr>
      <w:t xml:space="preserve"> </w:t>
    </w:r>
    <w:r>
      <w:rPr>
        <w:sz w:val="20"/>
      </w:rPr>
      <w:tab/>
    </w:r>
    <w:r>
      <w:rPr>
        <w:b/>
        <w:sz w:val="4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D6EA71" w14:textId="77777777" w:rsidR="007D6ADB" w:rsidRDefault="00000000">
    <w:pPr>
      <w:spacing w:after="0" w:line="259" w:lineRule="auto"/>
      <w:ind w:left="19" w:firstLine="0"/>
      <w:jc w:val="center"/>
    </w:pPr>
    <w:r>
      <w:rPr>
        <w:noProof/>
        <w:sz w:val="22"/>
      </w:rPr>
      <mc:AlternateContent>
        <mc:Choice Requires="wpg">
          <w:drawing>
            <wp:anchor distT="0" distB="0" distL="114300" distR="114300" simplePos="0" relativeHeight="251663360" behindDoc="0" locked="0" layoutInCell="1" allowOverlap="1" wp14:anchorId="2EC2662C" wp14:editId="72D672EF">
              <wp:simplePos x="0" y="0"/>
              <wp:positionH relativeFrom="page">
                <wp:posOffset>114005</wp:posOffset>
              </wp:positionH>
              <wp:positionV relativeFrom="page">
                <wp:posOffset>10272739</wp:posOffset>
              </wp:positionV>
              <wp:extent cx="881058" cy="342839"/>
              <wp:effectExtent l="0" t="0" r="0" b="0"/>
              <wp:wrapSquare wrapText="bothSides"/>
              <wp:docPr id="21921" name="Group 21921"/>
              <wp:cNvGraphicFramePr/>
              <a:graphic xmlns:a="http://schemas.openxmlformats.org/drawingml/2006/main">
                <a:graphicData uri="http://schemas.microsoft.com/office/word/2010/wordprocessingGroup">
                  <wpg:wgp>
                    <wpg:cNvGrpSpPr/>
                    <wpg:grpSpPr>
                      <a:xfrm>
                        <a:off x="0" y="0"/>
                        <a:ext cx="881058" cy="342839"/>
                        <a:chOff x="0" y="0"/>
                        <a:chExt cx="881058" cy="342839"/>
                      </a:xfrm>
                    </wpg:grpSpPr>
                    <wps:wsp>
                      <wps:cNvPr id="21923" name="Rectangle 21923"/>
                      <wps:cNvSpPr/>
                      <wps:spPr>
                        <a:xfrm>
                          <a:off x="380076" y="27672"/>
                          <a:ext cx="38479" cy="173420"/>
                        </a:xfrm>
                        <a:prstGeom prst="rect">
                          <a:avLst/>
                        </a:prstGeom>
                        <a:ln>
                          <a:noFill/>
                        </a:ln>
                      </wps:spPr>
                      <wps:txbx>
                        <w:txbxContent>
                          <w:p w14:paraId="14C6FA7F" w14:textId="77777777" w:rsidR="007D6ADB" w:rsidRDefault="00000000">
                            <w:pPr>
                              <w:spacing w:after="160" w:line="259" w:lineRule="auto"/>
                              <w:ind w:left="0" w:firstLine="0"/>
                            </w:pPr>
                            <w:r>
                              <w:rPr>
                                <w:sz w:val="20"/>
                              </w:rPr>
                              <w:t xml:space="preserve"> </w:t>
                            </w:r>
                          </w:p>
                        </w:txbxContent>
                      </wps:txbx>
                      <wps:bodyPr horzOverflow="overflow" vert="horz" lIns="0" tIns="0" rIns="0" bIns="0" rtlCol="0">
                        <a:noAutofit/>
                      </wps:bodyPr>
                    </wps:wsp>
                    <pic:pic xmlns:pic="http://schemas.openxmlformats.org/drawingml/2006/picture">
                      <pic:nvPicPr>
                        <pic:cNvPr id="21922" name="Picture 21922"/>
                        <pic:cNvPicPr/>
                      </pic:nvPicPr>
                      <pic:blipFill>
                        <a:blip r:embed="rId1"/>
                        <a:stretch>
                          <a:fillRect/>
                        </a:stretch>
                      </pic:blipFill>
                      <pic:spPr>
                        <a:xfrm>
                          <a:off x="-4276" y="-3010"/>
                          <a:ext cx="883920" cy="344424"/>
                        </a:xfrm>
                        <a:prstGeom prst="rect">
                          <a:avLst/>
                        </a:prstGeom>
                      </pic:spPr>
                    </pic:pic>
                  </wpg:wgp>
                </a:graphicData>
              </a:graphic>
            </wp:anchor>
          </w:drawing>
        </mc:Choice>
        <mc:Fallback xmlns:a="http://schemas.openxmlformats.org/drawingml/2006/main">
          <w:pict>
            <v:group id="Group 21921" style="width:69.3747pt;height:26.9952pt;position:absolute;mso-position-horizontal-relative:page;mso-position-horizontal:absolute;margin-left:8.97675pt;mso-position-vertical-relative:page;margin-top:808.877pt;" coordsize="8810,3428">
              <v:rect id="Rectangle 21923" style="position:absolute;width:384;height:1734;left:3800;top:276;" filled="f" stroked="f">
                <v:textbox inset="0,0,0,0">
                  <w:txbxContent>
                    <w:p>
                      <w:pPr>
                        <w:spacing w:before="0" w:after="160" w:line="259" w:lineRule="auto"/>
                        <w:ind w:left="0" w:firstLine="0"/>
                      </w:pPr>
                      <w:r>
                        <w:rPr>
                          <w:rFonts w:cs="Calibri" w:hAnsi="Calibri" w:eastAsia="Calibri" w:ascii="Calibri"/>
                          <w:sz w:val="20"/>
                        </w:rPr>
                        <w:t xml:space="preserve"> </w:t>
                      </w:r>
                    </w:p>
                  </w:txbxContent>
                </v:textbox>
              </v:rect>
              <v:shape id="Picture 21922" style="position:absolute;width:8839;height:3444;left:-42;top:-30;" filled="f">
                <v:imagedata r:id="rId63"/>
              </v:shape>
              <w10:wrap type="square"/>
            </v:group>
          </w:pict>
        </mc:Fallback>
      </mc:AlternateContent>
    </w:r>
    <w:r>
      <w:fldChar w:fldCharType="begin"/>
    </w:r>
    <w:r>
      <w:instrText xml:space="preserve"> PAGE   \* MERGEFORMAT </w:instrText>
    </w:r>
    <w:r>
      <w:fldChar w:fldCharType="separate"/>
    </w:r>
    <w:r>
      <w:rPr>
        <w:sz w:val="20"/>
      </w:rPr>
      <w:t>3</w:t>
    </w:r>
    <w:r>
      <w:rPr>
        <w:sz w:val="20"/>
      </w:rPr>
      <w:fldChar w:fldCharType="end"/>
    </w:r>
    <w:r>
      <w:rPr>
        <w:sz w:val="20"/>
      </w:rPr>
      <w:t xml:space="preserve"> </w:t>
    </w:r>
  </w:p>
  <w:p w14:paraId="0EECCB6B" w14:textId="77777777" w:rsidR="007D6ADB" w:rsidRDefault="00000000">
    <w:pPr>
      <w:spacing w:after="0" w:line="259" w:lineRule="auto"/>
      <w:ind w:left="0" w:right="223" w:firstLine="0"/>
      <w:jc w:val="right"/>
    </w:pPr>
    <w:r>
      <w:rPr>
        <w:b/>
        <w:sz w:val="40"/>
      </w:rP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482804" w14:textId="77777777" w:rsidR="007D6ADB" w:rsidRDefault="00000000">
    <w:pPr>
      <w:tabs>
        <w:tab w:val="center" w:pos="5307"/>
        <w:tab w:val="center" w:pos="10358"/>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sz w:val="20"/>
      </w:rPr>
      <w:t>12</w:t>
    </w:r>
    <w:r>
      <w:rPr>
        <w:sz w:val="20"/>
      </w:rPr>
      <w:fldChar w:fldCharType="end"/>
    </w:r>
    <w:r>
      <w:rPr>
        <w:sz w:val="20"/>
      </w:rPr>
      <w:t xml:space="preserve"> </w:t>
    </w:r>
    <w:r>
      <w:rPr>
        <w:sz w:val="20"/>
      </w:rPr>
      <w:tab/>
    </w:r>
    <w:r>
      <w:rPr>
        <w:b/>
        <w:sz w:val="40"/>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609C74" w14:textId="77777777" w:rsidR="007D6ADB" w:rsidRDefault="00000000">
    <w:pPr>
      <w:tabs>
        <w:tab w:val="center" w:pos="5307"/>
        <w:tab w:val="center" w:pos="10358"/>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sz w:val="20"/>
      </w:rPr>
      <w:t>12</w:t>
    </w:r>
    <w:r>
      <w:rPr>
        <w:sz w:val="20"/>
      </w:rPr>
      <w:fldChar w:fldCharType="end"/>
    </w:r>
    <w:r>
      <w:rPr>
        <w:sz w:val="20"/>
      </w:rPr>
      <w:t xml:space="preserve"> </w:t>
    </w:r>
    <w:r>
      <w:rPr>
        <w:sz w:val="20"/>
      </w:rPr>
      <w:tab/>
    </w:r>
    <w:r>
      <w:rPr>
        <w:b/>
        <w:sz w:val="40"/>
      </w:rPr>
      <w:t xml:space="preserve">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9987DE" w14:textId="77777777" w:rsidR="007D6ADB" w:rsidRDefault="00000000">
    <w:pPr>
      <w:tabs>
        <w:tab w:val="center" w:pos="360"/>
        <w:tab w:val="center" w:pos="5538"/>
        <w:tab w:val="center" w:pos="10588"/>
      </w:tabs>
      <w:spacing w:after="0" w:line="259" w:lineRule="auto"/>
      <w:ind w:left="0" w:firstLine="0"/>
    </w:pPr>
    <w:r>
      <w:rPr>
        <w:sz w:val="22"/>
      </w:rPr>
      <w:tab/>
    </w:r>
    <w:r>
      <w:rPr>
        <w:sz w:val="20"/>
      </w:rPr>
      <w:t xml:space="preserve"> </w:t>
    </w:r>
    <w:r>
      <w:rPr>
        <w:sz w:val="20"/>
      </w:rPr>
      <w:tab/>
    </w:r>
    <w:r>
      <w:fldChar w:fldCharType="begin"/>
    </w:r>
    <w:r>
      <w:instrText xml:space="preserve"> PAGE   \* MERGEFORMAT </w:instrText>
    </w:r>
    <w:r>
      <w:fldChar w:fldCharType="separate"/>
    </w:r>
    <w:r>
      <w:rPr>
        <w:sz w:val="20"/>
      </w:rPr>
      <w:t>12</w:t>
    </w:r>
    <w:r>
      <w:rPr>
        <w:sz w:val="20"/>
      </w:rPr>
      <w:fldChar w:fldCharType="end"/>
    </w:r>
    <w:r>
      <w:rPr>
        <w:sz w:val="20"/>
      </w:rPr>
      <w:t xml:space="preserve"> </w:t>
    </w:r>
    <w:r>
      <w:rPr>
        <w:sz w:val="20"/>
      </w:rPr>
      <w:tab/>
    </w:r>
    <w:r>
      <w:rPr>
        <w:b/>
        <w:sz w:val="40"/>
      </w:rPr>
      <w:t xml:space="preserve">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27A5B" w14:textId="77777777" w:rsidR="007D6ADB" w:rsidRDefault="00000000">
    <w:pPr>
      <w:tabs>
        <w:tab w:val="center" w:pos="360"/>
        <w:tab w:val="center" w:pos="5538"/>
        <w:tab w:val="center" w:pos="10588"/>
      </w:tabs>
      <w:spacing w:after="0" w:line="259" w:lineRule="auto"/>
      <w:ind w:left="0" w:firstLine="0"/>
    </w:pPr>
    <w:r>
      <w:rPr>
        <w:sz w:val="22"/>
      </w:rPr>
      <w:tab/>
    </w:r>
    <w:r>
      <w:rPr>
        <w:sz w:val="20"/>
      </w:rPr>
      <w:t xml:space="preserve"> </w:t>
    </w:r>
    <w:r>
      <w:rPr>
        <w:sz w:val="20"/>
      </w:rPr>
      <w:tab/>
    </w:r>
    <w:r>
      <w:fldChar w:fldCharType="begin"/>
    </w:r>
    <w:r>
      <w:instrText xml:space="preserve"> PAGE   \* MERGEFORMAT </w:instrText>
    </w:r>
    <w:r>
      <w:fldChar w:fldCharType="separate"/>
    </w:r>
    <w:r>
      <w:rPr>
        <w:sz w:val="20"/>
      </w:rPr>
      <w:t>12</w:t>
    </w:r>
    <w:r>
      <w:rPr>
        <w:sz w:val="20"/>
      </w:rPr>
      <w:fldChar w:fldCharType="end"/>
    </w:r>
    <w:r>
      <w:rPr>
        <w:sz w:val="20"/>
      </w:rPr>
      <w:t xml:space="preserve"> </w:t>
    </w:r>
    <w:r>
      <w:rPr>
        <w:sz w:val="20"/>
      </w:rPr>
      <w:tab/>
    </w:r>
    <w:r>
      <w:rPr>
        <w:b/>
        <w:sz w:val="40"/>
      </w:rPr>
      <w:t xml:space="preserve"> </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FC9D1" w14:textId="77777777" w:rsidR="007D6ADB" w:rsidRDefault="00000000">
    <w:pPr>
      <w:tabs>
        <w:tab w:val="center" w:pos="360"/>
        <w:tab w:val="center" w:pos="5538"/>
        <w:tab w:val="center" w:pos="10588"/>
      </w:tabs>
      <w:spacing w:after="0" w:line="259" w:lineRule="auto"/>
      <w:ind w:left="0" w:firstLine="0"/>
    </w:pPr>
    <w:r>
      <w:rPr>
        <w:sz w:val="22"/>
      </w:rPr>
      <w:tab/>
    </w:r>
    <w:r>
      <w:rPr>
        <w:sz w:val="20"/>
      </w:rPr>
      <w:t xml:space="preserve"> </w:t>
    </w:r>
    <w:r>
      <w:rPr>
        <w:sz w:val="20"/>
      </w:rPr>
      <w:tab/>
    </w:r>
    <w:r>
      <w:fldChar w:fldCharType="begin"/>
    </w:r>
    <w:r>
      <w:instrText xml:space="preserve"> PAGE   \* MERGEFORMAT </w:instrText>
    </w:r>
    <w:r>
      <w:fldChar w:fldCharType="separate"/>
    </w:r>
    <w:r>
      <w:rPr>
        <w:sz w:val="20"/>
      </w:rPr>
      <w:t>12</w:t>
    </w:r>
    <w:r>
      <w:rPr>
        <w:sz w:val="20"/>
      </w:rPr>
      <w:fldChar w:fldCharType="end"/>
    </w:r>
    <w:r>
      <w:rPr>
        <w:sz w:val="20"/>
      </w:rPr>
      <w:t xml:space="preserve"> </w:t>
    </w:r>
    <w:r>
      <w:rPr>
        <w:sz w:val="20"/>
      </w:rPr>
      <w:tab/>
    </w:r>
    <w:r>
      <w:rPr>
        <w:b/>
        <w:sz w:val="40"/>
      </w:rPr>
      <w:t xml:space="preserve"> </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54BBFD" w14:textId="77777777" w:rsidR="007D6ADB" w:rsidRDefault="00000000">
    <w:pPr>
      <w:tabs>
        <w:tab w:val="center" w:pos="0"/>
        <w:tab w:val="center" w:pos="5179"/>
      </w:tabs>
      <w:spacing w:after="0" w:line="259" w:lineRule="auto"/>
      <w:ind w:left="0" w:firstLine="0"/>
    </w:pPr>
    <w:r>
      <w:rPr>
        <w:sz w:val="22"/>
      </w:rPr>
      <w:tab/>
    </w:r>
    <w:r>
      <w:rPr>
        <w:sz w:val="20"/>
      </w:rPr>
      <w:t xml:space="preserve"> </w:t>
    </w:r>
    <w:r>
      <w:rPr>
        <w:sz w:val="20"/>
      </w:rPr>
      <w:tab/>
    </w:r>
    <w:r>
      <w:fldChar w:fldCharType="begin"/>
    </w:r>
    <w:r>
      <w:instrText xml:space="preserve"> PAGE   \* MERGEFORMAT </w:instrText>
    </w:r>
    <w:r>
      <w:fldChar w:fldCharType="separate"/>
    </w:r>
    <w:r>
      <w:rPr>
        <w:sz w:val="20"/>
      </w:rPr>
      <w:t>1</w:t>
    </w:r>
    <w:r>
      <w:rPr>
        <w:sz w:val="20"/>
      </w:rPr>
      <w:fldChar w:fldCharType="end"/>
    </w:r>
    <w:r>
      <w:rPr>
        <w:sz w:val="20"/>
      </w:rPr>
      <w:t xml:space="preserve">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8794A" w14:textId="77777777" w:rsidR="007D6ADB" w:rsidRDefault="00000000">
    <w:pPr>
      <w:tabs>
        <w:tab w:val="center" w:pos="5177"/>
        <w:tab w:val="center" w:pos="10228"/>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sz w:val="20"/>
      </w:rPr>
      <w:t>12</w:t>
    </w:r>
    <w:r>
      <w:rPr>
        <w:sz w:val="20"/>
      </w:rPr>
      <w:fldChar w:fldCharType="end"/>
    </w:r>
    <w:r>
      <w:rPr>
        <w:sz w:val="20"/>
      </w:rPr>
      <w:t xml:space="preserve"> </w:t>
    </w:r>
    <w:r>
      <w:rPr>
        <w:sz w:val="20"/>
      </w:rPr>
      <w:tab/>
    </w:r>
    <w:r>
      <w:rPr>
        <w:b/>
        <w:sz w:val="40"/>
      </w:rPr>
      <w:t xml:space="preserve"> </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41892C" w14:textId="77777777" w:rsidR="007D6ADB" w:rsidRDefault="00000000">
    <w:pPr>
      <w:tabs>
        <w:tab w:val="center" w:pos="5177"/>
        <w:tab w:val="center" w:pos="10228"/>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sz w:val="20"/>
      </w:rPr>
      <w:t>12</w:t>
    </w:r>
    <w:r>
      <w:rPr>
        <w:sz w:val="20"/>
      </w:rPr>
      <w:fldChar w:fldCharType="end"/>
    </w:r>
    <w:r>
      <w:rPr>
        <w:sz w:val="20"/>
      </w:rPr>
      <w:t xml:space="preserve"> </w:t>
    </w:r>
    <w:r>
      <w:rPr>
        <w:sz w:val="20"/>
      </w:rPr>
      <w:tab/>
    </w:r>
    <w:r>
      <w:rPr>
        <w:b/>
        <w:sz w:val="4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2D926B" w14:textId="77777777" w:rsidR="007D6ADB" w:rsidRDefault="00000000">
    <w:pPr>
      <w:tabs>
        <w:tab w:val="center" w:pos="0"/>
        <w:tab w:val="center" w:pos="5179"/>
      </w:tabs>
      <w:spacing w:after="0" w:line="259" w:lineRule="auto"/>
      <w:ind w:left="0" w:firstLine="0"/>
    </w:pPr>
    <w:r>
      <w:rPr>
        <w:sz w:val="22"/>
      </w:rPr>
      <w:tab/>
    </w:r>
    <w:r>
      <w:rPr>
        <w:sz w:val="20"/>
      </w:rPr>
      <w:t xml:space="preserve"> </w:t>
    </w:r>
    <w:r>
      <w:rPr>
        <w:sz w:val="20"/>
      </w:rPr>
      <w:tab/>
    </w:r>
    <w:r>
      <w:fldChar w:fldCharType="begin"/>
    </w:r>
    <w:r>
      <w:instrText xml:space="preserve"> PAGE   \* MERGEFORMAT </w:instrText>
    </w:r>
    <w:r>
      <w:fldChar w:fldCharType="separate"/>
    </w:r>
    <w:r>
      <w:rPr>
        <w:sz w:val="20"/>
      </w:rPr>
      <w:t>1</w:t>
    </w:r>
    <w:r>
      <w:rPr>
        <w:sz w:val="20"/>
      </w:rPr>
      <w:fldChar w:fldCharType="end"/>
    </w:r>
    <w:r>
      <w:rPr>
        <w:sz w:val="20"/>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C079E2" w14:textId="77777777" w:rsidR="007D6ADB" w:rsidRDefault="00000000">
    <w:pPr>
      <w:tabs>
        <w:tab w:val="center" w:pos="5179"/>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sz w:val="20"/>
      </w:rPr>
      <w:t>6</w:t>
    </w:r>
    <w:r>
      <w:rPr>
        <w:sz w:val="20"/>
      </w:rPr>
      <w:fldChar w:fldCharType="end"/>
    </w:r>
    <w:r>
      <w:rPr>
        <w:sz w:val="20"/>
      </w:rPr>
      <w:t xml:space="preserve"> </w:t>
    </w:r>
  </w:p>
  <w:p w14:paraId="6910D0D4" w14:textId="77777777" w:rsidR="007D6ADB" w:rsidRDefault="00000000">
    <w:pPr>
      <w:spacing w:after="0" w:line="259" w:lineRule="auto"/>
      <w:ind w:left="0" w:right="115" w:firstLine="0"/>
      <w:jc w:val="right"/>
    </w:pPr>
    <w:r>
      <w:rPr>
        <w:b/>
        <w:sz w:val="40"/>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F2477" w14:textId="77777777" w:rsidR="007D6ADB" w:rsidRDefault="00000000">
    <w:pPr>
      <w:tabs>
        <w:tab w:val="center" w:pos="5179"/>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sz w:val="20"/>
      </w:rPr>
      <w:t>6</w:t>
    </w:r>
    <w:r>
      <w:rPr>
        <w:sz w:val="20"/>
      </w:rPr>
      <w:fldChar w:fldCharType="end"/>
    </w:r>
    <w:r>
      <w:rPr>
        <w:sz w:val="20"/>
      </w:rPr>
      <w:t xml:space="preserve"> </w:t>
    </w:r>
  </w:p>
  <w:p w14:paraId="4996C937" w14:textId="77777777" w:rsidR="007D6ADB" w:rsidRDefault="00000000">
    <w:pPr>
      <w:spacing w:after="0" w:line="259" w:lineRule="auto"/>
      <w:ind w:left="0" w:right="115" w:firstLine="0"/>
      <w:jc w:val="right"/>
    </w:pPr>
    <w:r>
      <w:rPr>
        <w:b/>
        <w:sz w:val="40"/>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AACAA7" w14:textId="77777777" w:rsidR="007D6ADB" w:rsidRDefault="00000000">
    <w:pPr>
      <w:tabs>
        <w:tab w:val="center" w:pos="5179"/>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sz w:val="20"/>
      </w:rPr>
      <w:t>6</w:t>
    </w:r>
    <w:r>
      <w:rPr>
        <w:sz w:val="20"/>
      </w:rPr>
      <w:fldChar w:fldCharType="end"/>
    </w:r>
    <w:r>
      <w:rPr>
        <w:sz w:val="20"/>
      </w:rPr>
      <w:t xml:space="preserve"> </w:t>
    </w:r>
  </w:p>
  <w:p w14:paraId="0E2D3300" w14:textId="77777777" w:rsidR="007D6ADB" w:rsidRDefault="00000000">
    <w:pPr>
      <w:spacing w:after="0" w:line="259" w:lineRule="auto"/>
      <w:ind w:left="0" w:right="115" w:firstLine="0"/>
      <w:jc w:val="right"/>
    </w:pPr>
    <w:r>
      <w:rPr>
        <w:b/>
        <w:sz w:val="40"/>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19BB9" w14:textId="77777777" w:rsidR="007D6ADB" w:rsidRDefault="00000000">
    <w:pPr>
      <w:tabs>
        <w:tab w:val="center" w:pos="5287"/>
        <w:tab w:val="center" w:pos="10338"/>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sz w:val="20"/>
      </w:rPr>
      <w:t>12</w:t>
    </w:r>
    <w:r>
      <w:rPr>
        <w:sz w:val="20"/>
      </w:rPr>
      <w:fldChar w:fldCharType="end"/>
    </w:r>
    <w:r>
      <w:rPr>
        <w:sz w:val="20"/>
      </w:rPr>
      <w:t xml:space="preserve"> </w:t>
    </w:r>
    <w:r>
      <w:rPr>
        <w:sz w:val="20"/>
      </w:rPr>
      <w:tab/>
    </w:r>
    <w:r>
      <w:rPr>
        <w:b/>
        <w:sz w:val="40"/>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3D07ED" w14:textId="77777777" w:rsidR="007D6ADB" w:rsidRDefault="00000000">
    <w:pPr>
      <w:tabs>
        <w:tab w:val="center" w:pos="110"/>
        <w:tab w:val="center" w:pos="5290"/>
      </w:tabs>
      <w:spacing w:after="0" w:line="259" w:lineRule="auto"/>
      <w:ind w:left="0" w:firstLine="0"/>
    </w:pPr>
    <w:r>
      <w:rPr>
        <w:sz w:val="22"/>
      </w:rPr>
      <w:tab/>
    </w:r>
    <w:r>
      <w:rPr>
        <w:sz w:val="20"/>
      </w:rPr>
      <w:t xml:space="preserve"> </w:t>
    </w:r>
    <w:r>
      <w:rPr>
        <w:sz w:val="20"/>
      </w:rPr>
      <w:tab/>
    </w:r>
    <w:r>
      <w:fldChar w:fldCharType="begin"/>
    </w:r>
    <w:r>
      <w:instrText xml:space="preserve"> PAGE   \* MERGEFORMAT </w:instrText>
    </w:r>
    <w:r>
      <w:fldChar w:fldCharType="separate"/>
    </w:r>
    <w:r>
      <w:rPr>
        <w:sz w:val="20"/>
      </w:rPr>
      <w:t>1</w:t>
    </w:r>
    <w:r>
      <w:rPr>
        <w:sz w:val="20"/>
      </w:rPr>
      <w:fldChar w:fldCharType="end"/>
    </w:r>
    <w:r>
      <w:rPr>
        <w:sz w:val="20"/>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24350" w14:textId="77777777" w:rsidR="007D6ADB" w:rsidRDefault="00000000">
    <w:pPr>
      <w:tabs>
        <w:tab w:val="center" w:pos="110"/>
        <w:tab w:val="center" w:pos="5290"/>
      </w:tabs>
      <w:spacing w:after="0" w:line="259" w:lineRule="auto"/>
      <w:ind w:left="0" w:firstLine="0"/>
    </w:pPr>
    <w:r>
      <w:rPr>
        <w:sz w:val="22"/>
      </w:rPr>
      <w:tab/>
    </w:r>
    <w:r>
      <w:rPr>
        <w:sz w:val="20"/>
      </w:rPr>
      <w:t xml:space="preserve"> </w:t>
    </w:r>
    <w:r>
      <w:rPr>
        <w:sz w:val="20"/>
      </w:rPr>
      <w:tab/>
    </w:r>
    <w:r>
      <w:fldChar w:fldCharType="begin"/>
    </w:r>
    <w:r>
      <w:instrText xml:space="preserve"> PAGE   \* MERGEFORMAT </w:instrText>
    </w:r>
    <w:r>
      <w:fldChar w:fldCharType="separate"/>
    </w:r>
    <w:r>
      <w:rPr>
        <w:sz w:val="20"/>
      </w:rPr>
      <w:t>1</w:t>
    </w:r>
    <w:r>
      <w:rPr>
        <w:sz w:val="20"/>
      </w:rPr>
      <w:fldChar w:fldCharType="end"/>
    </w:r>
    <w:r>
      <w:rPr>
        <w:sz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1BF56D" w14:textId="77777777" w:rsidR="008F7810" w:rsidRDefault="008F7810">
      <w:pPr>
        <w:spacing w:after="0" w:line="240" w:lineRule="auto"/>
      </w:pPr>
      <w:r>
        <w:separator/>
      </w:r>
    </w:p>
  </w:footnote>
  <w:footnote w:type="continuationSeparator" w:id="0">
    <w:p w14:paraId="461E37FF" w14:textId="77777777" w:rsidR="008F7810" w:rsidRDefault="008F781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EDFB3" w14:textId="77777777" w:rsidR="007D6ADB" w:rsidRDefault="00000000">
    <w:r>
      <w:rPr>
        <w:noProof/>
        <w:sz w:val="22"/>
      </w:rPr>
      <mc:AlternateContent>
        <mc:Choice Requires="wpg">
          <w:drawing>
            <wp:anchor distT="0" distB="0" distL="114300" distR="114300" simplePos="0" relativeHeight="251658240" behindDoc="1" locked="0" layoutInCell="1" allowOverlap="1" wp14:anchorId="44123A4B" wp14:editId="0A532F88">
              <wp:simplePos x="0" y="0"/>
              <wp:positionH relativeFrom="page">
                <wp:posOffset>0</wp:posOffset>
              </wp:positionH>
              <wp:positionV relativeFrom="page">
                <wp:posOffset>49</wp:posOffset>
              </wp:positionV>
              <wp:extent cx="7545197" cy="10674731"/>
              <wp:effectExtent l="0" t="0" r="0" b="0"/>
              <wp:wrapNone/>
              <wp:docPr id="21928" name="Group 21928"/>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1929" name="Picture 21929"/>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1928" style="width:594.11pt;height:840.53pt;position:absolute;z-index:-2147483648;mso-position-horizontal-relative:page;mso-position-horizontal:absolute;margin-left:8.9407e-06pt;mso-position-vertical-relative:page;margin-top:0.00384521pt;" coordsize="75451,106747">
              <v:shape id="Picture 21929" style="position:absolute;width:75438;height:106649;left:0;top:0;" filled="f">
                <v:imagedata r:id="rId86"/>
              </v:shape>
            </v:group>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F6B3C8" w14:textId="77777777" w:rsidR="007D6ADB" w:rsidRDefault="00000000">
    <w:pPr>
      <w:spacing w:after="0" w:line="259" w:lineRule="auto"/>
      <w:ind w:left="-29" w:firstLine="0"/>
    </w:pPr>
    <w:r>
      <w:rPr>
        <w:noProof/>
        <w:sz w:val="22"/>
      </w:rPr>
      <mc:AlternateContent>
        <mc:Choice Requires="wpg">
          <w:drawing>
            <wp:anchor distT="0" distB="0" distL="114300" distR="114300" simplePos="0" relativeHeight="251673600" behindDoc="0" locked="0" layoutInCell="1" allowOverlap="1" wp14:anchorId="3F72CB01" wp14:editId="31E2CAAB">
              <wp:simplePos x="0" y="0"/>
              <wp:positionH relativeFrom="page">
                <wp:posOffset>479006</wp:posOffset>
              </wp:positionH>
              <wp:positionV relativeFrom="page">
                <wp:posOffset>819315</wp:posOffset>
              </wp:positionV>
              <wp:extent cx="6624828" cy="560286"/>
              <wp:effectExtent l="0" t="0" r="0" b="0"/>
              <wp:wrapSquare wrapText="bothSides"/>
              <wp:docPr id="22108" name="Group 22108"/>
              <wp:cNvGraphicFramePr/>
              <a:graphic xmlns:a="http://schemas.openxmlformats.org/drawingml/2006/main">
                <a:graphicData uri="http://schemas.microsoft.com/office/word/2010/wordprocessingGroup">
                  <wpg:wgp>
                    <wpg:cNvGrpSpPr/>
                    <wpg:grpSpPr>
                      <a:xfrm>
                        <a:off x="0" y="0"/>
                        <a:ext cx="6624828" cy="560286"/>
                        <a:chOff x="0" y="0"/>
                        <a:chExt cx="6624828" cy="560286"/>
                      </a:xfrm>
                    </wpg:grpSpPr>
                    <wps:wsp>
                      <wps:cNvPr id="23320" name="Shape 23320"/>
                      <wps:cNvSpPr/>
                      <wps:spPr>
                        <a:xfrm>
                          <a:off x="0" y="0"/>
                          <a:ext cx="6624828" cy="560286"/>
                        </a:xfrm>
                        <a:custGeom>
                          <a:avLst/>
                          <a:gdLst/>
                          <a:ahLst/>
                          <a:cxnLst/>
                          <a:rect l="0" t="0" r="0" b="0"/>
                          <a:pathLst>
                            <a:path w="6624828" h="560286">
                              <a:moveTo>
                                <a:pt x="0" y="0"/>
                              </a:moveTo>
                              <a:lnTo>
                                <a:pt x="6624828" y="0"/>
                              </a:lnTo>
                              <a:lnTo>
                                <a:pt x="6624828" y="560286"/>
                              </a:lnTo>
                              <a:lnTo>
                                <a:pt x="0" y="560286"/>
                              </a:lnTo>
                              <a:lnTo>
                                <a:pt x="0" y="0"/>
                              </a:lnTo>
                            </a:path>
                          </a:pathLst>
                        </a:custGeom>
                        <a:ln w="0" cap="flat">
                          <a:miter lim="127000"/>
                        </a:ln>
                      </wps:spPr>
                      <wps:style>
                        <a:lnRef idx="0">
                          <a:srgbClr val="000000">
                            <a:alpha val="0"/>
                          </a:srgbClr>
                        </a:lnRef>
                        <a:fillRef idx="1">
                          <a:srgbClr val="9DC3E6"/>
                        </a:fillRef>
                        <a:effectRef idx="0">
                          <a:scrgbClr r="0" g="0" b="0"/>
                        </a:effectRef>
                        <a:fontRef idx="none"/>
                      </wps:style>
                      <wps:bodyPr/>
                    </wps:wsp>
                  </wpg:wgp>
                </a:graphicData>
              </a:graphic>
            </wp:anchor>
          </w:drawing>
        </mc:Choice>
        <mc:Fallback xmlns:a="http://schemas.openxmlformats.org/drawingml/2006/main">
          <w:pict>
            <v:group id="Group 22108" style="width:521.64pt;height:44.117pt;position:absolute;mso-position-horizontal-relative:page;mso-position-horizontal:absolute;margin-left:37.717pt;mso-position-vertical-relative:page;margin-top:64.513pt;" coordsize="66248,5602">
              <v:shape id="Shape 23321" style="position:absolute;width:66248;height:5602;left:0;top:0;" coordsize="6624828,560286" path="m0,0l6624828,0l6624828,560286l0,560286l0,0">
                <v:stroke weight="0pt" endcap="flat" joinstyle="miter" miterlimit="10" on="false" color="#000000" opacity="0"/>
                <v:fill on="true" color="#9dc3e6"/>
              </v:shape>
              <w10:wrap type="square"/>
            </v:group>
          </w:pict>
        </mc:Fallback>
      </mc:AlternateContent>
    </w:r>
    <w:r>
      <w:rPr>
        <w:sz w:val="20"/>
      </w:rPr>
      <w:t xml:space="preserve"> </w:t>
    </w:r>
    <w:r>
      <w:rPr>
        <w:sz w:val="20"/>
      </w:rPr>
      <w:tab/>
      <w:t xml:space="preserve"> </w:t>
    </w:r>
  </w:p>
  <w:p w14:paraId="395BFAC4" w14:textId="77777777" w:rsidR="007D6ADB" w:rsidRDefault="00000000">
    <w:r>
      <w:rPr>
        <w:noProof/>
        <w:sz w:val="22"/>
      </w:rPr>
      <mc:AlternateContent>
        <mc:Choice Requires="wpg">
          <w:drawing>
            <wp:anchor distT="0" distB="0" distL="114300" distR="114300" simplePos="0" relativeHeight="251674624" behindDoc="1" locked="0" layoutInCell="1" allowOverlap="1" wp14:anchorId="6485CBC6" wp14:editId="7BE759F8">
              <wp:simplePos x="0" y="0"/>
              <wp:positionH relativeFrom="page">
                <wp:posOffset>0</wp:posOffset>
              </wp:positionH>
              <wp:positionV relativeFrom="page">
                <wp:posOffset>49</wp:posOffset>
              </wp:positionV>
              <wp:extent cx="7545197" cy="10674731"/>
              <wp:effectExtent l="0" t="0" r="0" b="0"/>
              <wp:wrapNone/>
              <wp:docPr id="22110" name="Group 22110"/>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2111" name="Picture 22111"/>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2110" style="width:594.11pt;height:840.53pt;position:absolute;z-index:-2147483648;mso-position-horizontal-relative:page;mso-position-horizontal:absolute;margin-left:8.9407e-06pt;mso-position-vertical-relative:page;margin-top:0.00384521pt;" coordsize="75451,106747">
              <v:shape id="Picture 22111" style="position:absolute;width:75438;height:106649;left:0;top:0;" filled="f">
                <v:imagedata r:id="rId86"/>
              </v:shap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65BC0B" w14:textId="77777777" w:rsidR="007D6ADB" w:rsidRDefault="00000000">
    <w:pPr>
      <w:spacing w:after="0" w:line="259" w:lineRule="auto"/>
      <w:ind w:left="-29" w:firstLine="0"/>
    </w:pPr>
    <w:r>
      <w:rPr>
        <w:noProof/>
        <w:sz w:val="22"/>
      </w:rPr>
      <mc:AlternateContent>
        <mc:Choice Requires="wpg">
          <w:drawing>
            <wp:anchor distT="0" distB="0" distL="114300" distR="114300" simplePos="0" relativeHeight="251675648" behindDoc="0" locked="0" layoutInCell="1" allowOverlap="1" wp14:anchorId="757386A3" wp14:editId="6C010BAE">
              <wp:simplePos x="0" y="0"/>
              <wp:positionH relativeFrom="page">
                <wp:posOffset>479006</wp:posOffset>
              </wp:positionH>
              <wp:positionV relativeFrom="page">
                <wp:posOffset>819315</wp:posOffset>
              </wp:positionV>
              <wp:extent cx="6624828" cy="560286"/>
              <wp:effectExtent l="0" t="0" r="0" b="0"/>
              <wp:wrapSquare wrapText="bothSides"/>
              <wp:docPr id="22085" name="Group 22085"/>
              <wp:cNvGraphicFramePr/>
              <a:graphic xmlns:a="http://schemas.openxmlformats.org/drawingml/2006/main">
                <a:graphicData uri="http://schemas.microsoft.com/office/word/2010/wordprocessingGroup">
                  <wpg:wgp>
                    <wpg:cNvGrpSpPr/>
                    <wpg:grpSpPr>
                      <a:xfrm>
                        <a:off x="0" y="0"/>
                        <a:ext cx="6624828" cy="560286"/>
                        <a:chOff x="0" y="0"/>
                        <a:chExt cx="6624828" cy="560286"/>
                      </a:xfrm>
                    </wpg:grpSpPr>
                    <wps:wsp>
                      <wps:cNvPr id="23318" name="Shape 23318"/>
                      <wps:cNvSpPr/>
                      <wps:spPr>
                        <a:xfrm>
                          <a:off x="0" y="0"/>
                          <a:ext cx="6624828" cy="560286"/>
                        </a:xfrm>
                        <a:custGeom>
                          <a:avLst/>
                          <a:gdLst/>
                          <a:ahLst/>
                          <a:cxnLst/>
                          <a:rect l="0" t="0" r="0" b="0"/>
                          <a:pathLst>
                            <a:path w="6624828" h="560286">
                              <a:moveTo>
                                <a:pt x="0" y="0"/>
                              </a:moveTo>
                              <a:lnTo>
                                <a:pt x="6624828" y="0"/>
                              </a:lnTo>
                              <a:lnTo>
                                <a:pt x="6624828" y="560286"/>
                              </a:lnTo>
                              <a:lnTo>
                                <a:pt x="0" y="560286"/>
                              </a:lnTo>
                              <a:lnTo>
                                <a:pt x="0" y="0"/>
                              </a:lnTo>
                            </a:path>
                          </a:pathLst>
                        </a:custGeom>
                        <a:ln w="0" cap="flat">
                          <a:miter lim="127000"/>
                        </a:ln>
                      </wps:spPr>
                      <wps:style>
                        <a:lnRef idx="0">
                          <a:srgbClr val="000000">
                            <a:alpha val="0"/>
                          </a:srgbClr>
                        </a:lnRef>
                        <a:fillRef idx="1">
                          <a:srgbClr val="9DC3E6"/>
                        </a:fillRef>
                        <a:effectRef idx="0">
                          <a:scrgbClr r="0" g="0" b="0"/>
                        </a:effectRef>
                        <a:fontRef idx="none"/>
                      </wps:style>
                      <wps:bodyPr/>
                    </wps:wsp>
                  </wpg:wgp>
                </a:graphicData>
              </a:graphic>
            </wp:anchor>
          </w:drawing>
        </mc:Choice>
        <mc:Fallback xmlns:a="http://schemas.openxmlformats.org/drawingml/2006/main">
          <w:pict>
            <v:group id="Group 22085" style="width:521.64pt;height:44.117pt;position:absolute;mso-position-horizontal-relative:page;mso-position-horizontal:absolute;margin-left:37.717pt;mso-position-vertical-relative:page;margin-top:64.513pt;" coordsize="66248,5602">
              <v:shape id="Shape 23319" style="position:absolute;width:66248;height:5602;left:0;top:0;" coordsize="6624828,560286" path="m0,0l6624828,0l6624828,560286l0,560286l0,0">
                <v:stroke weight="0pt" endcap="flat" joinstyle="miter" miterlimit="10" on="false" color="#000000" opacity="0"/>
                <v:fill on="true" color="#9dc3e6"/>
              </v:shape>
              <w10:wrap type="square"/>
            </v:group>
          </w:pict>
        </mc:Fallback>
      </mc:AlternateContent>
    </w:r>
    <w:r>
      <w:rPr>
        <w:sz w:val="20"/>
      </w:rPr>
      <w:t xml:space="preserve"> </w:t>
    </w:r>
    <w:r>
      <w:rPr>
        <w:sz w:val="20"/>
      </w:rPr>
      <w:tab/>
      <w:t xml:space="preserve"> </w:t>
    </w:r>
  </w:p>
  <w:p w14:paraId="26EBCD1C" w14:textId="77777777" w:rsidR="007D6ADB" w:rsidRDefault="00000000">
    <w:r>
      <w:rPr>
        <w:noProof/>
        <w:sz w:val="22"/>
      </w:rPr>
      <mc:AlternateContent>
        <mc:Choice Requires="wpg">
          <w:drawing>
            <wp:anchor distT="0" distB="0" distL="114300" distR="114300" simplePos="0" relativeHeight="251676672" behindDoc="1" locked="0" layoutInCell="1" allowOverlap="1" wp14:anchorId="7F2A04C6" wp14:editId="0A0615CC">
              <wp:simplePos x="0" y="0"/>
              <wp:positionH relativeFrom="page">
                <wp:posOffset>0</wp:posOffset>
              </wp:positionH>
              <wp:positionV relativeFrom="page">
                <wp:posOffset>49</wp:posOffset>
              </wp:positionV>
              <wp:extent cx="7545197" cy="10674731"/>
              <wp:effectExtent l="0" t="0" r="0" b="0"/>
              <wp:wrapNone/>
              <wp:docPr id="22087" name="Group 22087"/>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2088" name="Picture 22088"/>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2087" style="width:594.11pt;height:840.53pt;position:absolute;z-index:-2147483648;mso-position-horizontal-relative:page;mso-position-horizontal:absolute;margin-left:8.9407e-06pt;mso-position-vertical-relative:page;margin-top:0.00384521pt;" coordsize="75451,106747">
              <v:shape id="Picture 22088" style="position:absolute;width:75438;height:106649;left:0;top:0;" filled="f">
                <v:imagedata r:id="rId86"/>
              </v:shap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0692C6" w14:textId="77777777" w:rsidR="007D6ADB" w:rsidRDefault="00000000">
    <w:pPr>
      <w:spacing w:after="0" w:line="259" w:lineRule="auto"/>
      <w:ind w:left="-29" w:firstLine="0"/>
    </w:pPr>
    <w:r>
      <w:rPr>
        <w:noProof/>
        <w:sz w:val="22"/>
      </w:rPr>
      <mc:AlternateContent>
        <mc:Choice Requires="wpg">
          <w:drawing>
            <wp:anchor distT="0" distB="0" distL="114300" distR="114300" simplePos="0" relativeHeight="251677696" behindDoc="0" locked="0" layoutInCell="1" allowOverlap="1" wp14:anchorId="267EDBF2" wp14:editId="6BC8AC87">
              <wp:simplePos x="0" y="0"/>
              <wp:positionH relativeFrom="page">
                <wp:posOffset>479006</wp:posOffset>
              </wp:positionH>
              <wp:positionV relativeFrom="page">
                <wp:posOffset>819315</wp:posOffset>
              </wp:positionV>
              <wp:extent cx="6624828" cy="560286"/>
              <wp:effectExtent l="0" t="0" r="0" b="0"/>
              <wp:wrapSquare wrapText="bothSides"/>
              <wp:docPr id="22062" name="Group 22062"/>
              <wp:cNvGraphicFramePr/>
              <a:graphic xmlns:a="http://schemas.openxmlformats.org/drawingml/2006/main">
                <a:graphicData uri="http://schemas.microsoft.com/office/word/2010/wordprocessingGroup">
                  <wpg:wgp>
                    <wpg:cNvGrpSpPr/>
                    <wpg:grpSpPr>
                      <a:xfrm>
                        <a:off x="0" y="0"/>
                        <a:ext cx="6624828" cy="560286"/>
                        <a:chOff x="0" y="0"/>
                        <a:chExt cx="6624828" cy="560286"/>
                      </a:xfrm>
                    </wpg:grpSpPr>
                    <wps:wsp>
                      <wps:cNvPr id="23316" name="Shape 23316"/>
                      <wps:cNvSpPr/>
                      <wps:spPr>
                        <a:xfrm>
                          <a:off x="0" y="0"/>
                          <a:ext cx="6624828" cy="560286"/>
                        </a:xfrm>
                        <a:custGeom>
                          <a:avLst/>
                          <a:gdLst/>
                          <a:ahLst/>
                          <a:cxnLst/>
                          <a:rect l="0" t="0" r="0" b="0"/>
                          <a:pathLst>
                            <a:path w="6624828" h="560286">
                              <a:moveTo>
                                <a:pt x="0" y="0"/>
                              </a:moveTo>
                              <a:lnTo>
                                <a:pt x="6624828" y="0"/>
                              </a:lnTo>
                              <a:lnTo>
                                <a:pt x="6624828" y="560286"/>
                              </a:lnTo>
                              <a:lnTo>
                                <a:pt x="0" y="560286"/>
                              </a:lnTo>
                              <a:lnTo>
                                <a:pt x="0" y="0"/>
                              </a:lnTo>
                            </a:path>
                          </a:pathLst>
                        </a:custGeom>
                        <a:ln w="0" cap="flat">
                          <a:miter lim="127000"/>
                        </a:ln>
                      </wps:spPr>
                      <wps:style>
                        <a:lnRef idx="0">
                          <a:srgbClr val="000000">
                            <a:alpha val="0"/>
                          </a:srgbClr>
                        </a:lnRef>
                        <a:fillRef idx="1">
                          <a:srgbClr val="9DC3E6"/>
                        </a:fillRef>
                        <a:effectRef idx="0">
                          <a:scrgbClr r="0" g="0" b="0"/>
                        </a:effectRef>
                        <a:fontRef idx="none"/>
                      </wps:style>
                      <wps:bodyPr/>
                    </wps:wsp>
                  </wpg:wgp>
                </a:graphicData>
              </a:graphic>
            </wp:anchor>
          </w:drawing>
        </mc:Choice>
        <mc:Fallback xmlns:a="http://schemas.openxmlformats.org/drawingml/2006/main">
          <w:pict>
            <v:group id="Group 22062" style="width:521.64pt;height:44.117pt;position:absolute;mso-position-horizontal-relative:page;mso-position-horizontal:absolute;margin-left:37.717pt;mso-position-vertical-relative:page;margin-top:64.513pt;" coordsize="66248,5602">
              <v:shape id="Shape 23317" style="position:absolute;width:66248;height:5602;left:0;top:0;" coordsize="6624828,560286" path="m0,0l6624828,0l6624828,560286l0,560286l0,0">
                <v:stroke weight="0pt" endcap="flat" joinstyle="miter" miterlimit="10" on="false" color="#000000" opacity="0"/>
                <v:fill on="true" color="#9dc3e6"/>
              </v:shape>
              <w10:wrap type="square"/>
            </v:group>
          </w:pict>
        </mc:Fallback>
      </mc:AlternateContent>
    </w:r>
    <w:r>
      <w:rPr>
        <w:sz w:val="20"/>
      </w:rPr>
      <w:t xml:space="preserve"> </w:t>
    </w:r>
    <w:r>
      <w:rPr>
        <w:sz w:val="20"/>
      </w:rPr>
      <w:tab/>
      <w:t xml:space="preserve"> </w:t>
    </w:r>
  </w:p>
  <w:p w14:paraId="7C396BA6" w14:textId="77777777" w:rsidR="007D6ADB" w:rsidRDefault="00000000">
    <w:r>
      <w:rPr>
        <w:noProof/>
        <w:sz w:val="22"/>
      </w:rPr>
      <mc:AlternateContent>
        <mc:Choice Requires="wpg">
          <w:drawing>
            <wp:anchor distT="0" distB="0" distL="114300" distR="114300" simplePos="0" relativeHeight="251678720" behindDoc="1" locked="0" layoutInCell="1" allowOverlap="1" wp14:anchorId="0C8F9A2D" wp14:editId="7C1A6FCF">
              <wp:simplePos x="0" y="0"/>
              <wp:positionH relativeFrom="page">
                <wp:posOffset>0</wp:posOffset>
              </wp:positionH>
              <wp:positionV relativeFrom="page">
                <wp:posOffset>49</wp:posOffset>
              </wp:positionV>
              <wp:extent cx="7545197" cy="10674731"/>
              <wp:effectExtent l="0" t="0" r="0" b="0"/>
              <wp:wrapNone/>
              <wp:docPr id="22064" name="Group 22064"/>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2065" name="Picture 22065"/>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2064" style="width:594.11pt;height:840.53pt;position:absolute;z-index:-2147483648;mso-position-horizontal-relative:page;mso-position-horizontal:absolute;margin-left:8.9407e-06pt;mso-position-vertical-relative:page;margin-top:0.00384521pt;" coordsize="75451,106747">
              <v:shape id="Picture 22065" style="position:absolute;width:75438;height:106649;left:0;top:0;" filled="f">
                <v:imagedata r:id="rId86"/>
              </v:shap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7571AD" w14:textId="77777777" w:rsidR="007D6ADB" w:rsidRDefault="00000000">
    <w:pPr>
      <w:spacing w:after="0" w:line="259" w:lineRule="auto"/>
      <w:ind w:left="-58" w:firstLine="0"/>
    </w:pPr>
    <w:r>
      <w:rPr>
        <w:noProof/>
        <w:sz w:val="22"/>
      </w:rPr>
      <mc:AlternateContent>
        <mc:Choice Requires="wpg">
          <w:drawing>
            <wp:anchor distT="0" distB="0" distL="114300" distR="114300" simplePos="0" relativeHeight="251679744" behindDoc="0" locked="0" layoutInCell="1" allowOverlap="1" wp14:anchorId="1D4052A2" wp14:editId="47AEE333">
              <wp:simplePos x="0" y="0"/>
              <wp:positionH relativeFrom="page">
                <wp:posOffset>479006</wp:posOffset>
              </wp:positionH>
              <wp:positionV relativeFrom="page">
                <wp:posOffset>514515</wp:posOffset>
              </wp:positionV>
              <wp:extent cx="6624828" cy="560286"/>
              <wp:effectExtent l="0" t="0" r="0" b="0"/>
              <wp:wrapSquare wrapText="bothSides"/>
              <wp:docPr id="22169" name="Group 22169"/>
              <wp:cNvGraphicFramePr/>
              <a:graphic xmlns:a="http://schemas.openxmlformats.org/drawingml/2006/main">
                <a:graphicData uri="http://schemas.microsoft.com/office/word/2010/wordprocessingGroup">
                  <wpg:wgp>
                    <wpg:cNvGrpSpPr/>
                    <wpg:grpSpPr>
                      <a:xfrm>
                        <a:off x="0" y="0"/>
                        <a:ext cx="6624828" cy="560286"/>
                        <a:chOff x="0" y="0"/>
                        <a:chExt cx="6624828" cy="560286"/>
                      </a:xfrm>
                    </wpg:grpSpPr>
                    <wps:wsp>
                      <wps:cNvPr id="23324" name="Shape 23324"/>
                      <wps:cNvSpPr/>
                      <wps:spPr>
                        <a:xfrm>
                          <a:off x="0" y="0"/>
                          <a:ext cx="6624828" cy="560286"/>
                        </a:xfrm>
                        <a:custGeom>
                          <a:avLst/>
                          <a:gdLst/>
                          <a:ahLst/>
                          <a:cxnLst/>
                          <a:rect l="0" t="0" r="0" b="0"/>
                          <a:pathLst>
                            <a:path w="6624828" h="560286">
                              <a:moveTo>
                                <a:pt x="0" y="0"/>
                              </a:moveTo>
                              <a:lnTo>
                                <a:pt x="6624828" y="0"/>
                              </a:lnTo>
                              <a:lnTo>
                                <a:pt x="6624828" y="560286"/>
                              </a:lnTo>
                              <a:lnTo>
                                <a:pt x="0" y="560286"/>
                              </a:lnTo>
                              <a:lnTo>
                                <a:pt x="0" y="0"/>
                              </a:lnTo>
                            </a:path>
                          </a:pathLst>
                        </a:custGeom>
                        <a:ln w="0" cap="flat">
                          <a:miter lim="127000"/>
                        </a:ln>
                      </wps:spPr>
                      <wps:style>
                        <a:lnRef idx="0">
                          <a:srgbClr val="000000">
                            <a:alpha val="0"/>
                          </a:srgbClr>
                        </a:lnRef>
                        <a:fillRef idx="1">
                          <a:srgbClr val="9DC3E6"/>
                        </a:fillRef>
                        <a:effectRef idx="0">
                          <a:scrgbClr r="0" g="0" b="0"/>
                        </a:effectRef>
                        <a:fontRef idx="none"/>
                      </wps:style>
                      <wps:bodyPr/>
                    </wps:wsp>
                  </wpg:wgp>
                </a:graphicData>
              </a:graphic>
            </wp:anchor>
          </w:drawing>
        </mc:Choice>
        <mc:Fallback xmlns:a="http://schemas.openxmlformats.org/drawingml/2006/main">
          <w:pict>
            <v:group id="Group 22169" style="width:521.64pt;height:44.117pt;position:absolute;mso-position-horizontal-relative:page;mso-position-horizontal:absolute;margin-left:37.717pt;mso-position-vertical-relative:page;margin-top:40.513pt;" coordsize="66248,5602">
              <v:shape id="Shape 23325" style="position:absolute;width:66248;height:5602;left:0;top:0;" coordsize="6624828,560286" path="m0,0l6624828,0l6624828,560286l0,560286l0,0">
                <v:stroke weight="0pt" endcap="flat" joinstyle="miter" miterlimit="10" on="false" color="#000000" opacity="0"/>
                <v:fill on="true" color="#9dc3e6"/>
              </v:shape>
              <w10:wrap type="square"/>
            </v:group>
          </w:pict>
        </mc:Fallback>
      </mc:AlternateContent>
    </w:r>
    <w:r>
      <w:rPr>
        <w:sz w:val="20"/>
      </w:rPr>
      <w:t xml:space="preserve"> </w:t>
    </w:r>
    <w:r>
      <w:rPr>
        <w:sz w:val="20"/>
      </w:rPr>
      <w:tab/>
      <w:t xml:space="preserve"> </w:t>
    </w:r>
  </w:p>
  <w:p w14:paraId="1096C17B" w14:textId="77777777" w:rsidR="007D6ADB" w:rsidRDefault="00000000">
    <w:r>
      <w:rPr>
        <w:noProof/>
        <w:sz w:val="22"/>
      </w:rPr>
      <mc:AlternateContent>
        <mc:Choice Requires="wpg">
          <w:drawing>
            <wp:anchor distT="0" distB="0" distL="114300" distR="114300" simplePos="0" relativeHeight="251680768" behindDoc="1" locked="0" layoutInCell="1" allowOverlap="1" wp14:anchorId="1B4EE6E8" wp14:editId="3CFD21C8">
              <wp:simplePos x="0" y="0"/>
              <wp:positionH relativeFrom="page">
                <wp:posOffset>0</wp:posOffset>
              </wp:positionH>
              <wp:positionV relativeFrom="page">
                <wp:posOffset>49</wp:posOffset>
              </wp:positionV>
              <wp:extent cx="7545197" cy="10674731"/>
              <wp:effectExtent l="0" t="0" r="0" b="0"/>
              <wp:wrapNone/>
              <wp:docPr id="22171" name="Group 22171"/>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2172" name="Picture 22172"/>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2171" style="width:594.11pt;height:840.53pt;position:absolute;z-index:-2147483648;mso-position-horizontal-relative:page;mso-position-horizontal:absolute;margin-left:8.9407e-06pt;mso-position-vertical-relative:page;margin-top:0.00384521pt;" coordsize="75451,106747">
              <v:shape id="Picture 22172" style="position:absolute;width:75438;height:106649;left:0;top:0;" filled="f">
                <v:imagedata r:id="rId86"/>
              </v:shap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32EA1" w14:textId="77777777" w:rsidR="007D6ADB" w:rsidRDefault="00000000">
    <w:r>
      <w:rPr>
        <w:noProof/>
        <w:sz w:val="22"/>
      </w:rPr>
      <mc:AlternateContent>
        <mc:Choice Requires="wpg">
          <w:drawing>
            <wp:anchor distT="0" distB="0" distL="114300" distR="114300" simplePos="0" relativeHeight="251681792" behindDoc="1" locked="0" layoutInCell="1" allowOverlap="1" wp14:anchorId="5605C4C8" wp14:editId="365AFF4E">
              <wp:simplePos x="0" y="0"/>
              <wp:positionH relativeFrom="page">
                <wp:posOffset>0</wp:posOffset>
              </wp:positionH>
              <wp:positionV relativeFrom="page">
                <wp:posOffset>49</wp:posOffset>
              </wp:positionV>
              <wp:extent cx="7545197" cy="10674731"/>
              <wp:effectExtent l="0" t="0" r="0" b="0"/>
              <wp:wrapNone/>
              <wp:docPr id="22148" name="Group 22148"/>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2149" name="Picture 22149"/>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2148" style="width:594.11pt;height:840.53pt;position:absolute;z-index:-2147483648;mso-position-horizontal-relative:page;mso-position-horizontal:absolute;margin-left:8.9407e-06pt;mso-position-vertical-relative:page;margin-top:0.00384521pt;" coordsize="75451,106747">
              <v:shape id="Picture 22149" style="position:absolute;width:75438;height:106649;left:0;top:0;" filled="f">
                <v:imagedata r:id="rId86"/>
              </v:shap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68B85" w14:textId="77777777" w:rsidR="007D6ADB" w:rsidRDefault="00000000">
    <w:pPr>
      <w:spacing w:after="0" w:line="259" w:lineRule="auto"/>
      <w:ind w:left="-58" w:firstLine="0"/>
    </w:pPr>
    <w:r>
      <w:rPr>
        <w:noProof/>
        <w:sz w:val="22"/>
      </w:rPr>
      <mc:AlternateContent>
        <mc:Choice Requires="wpg">
          <w:drawing>
            <wp:anchor distT="0" distB="0" distL="114300" distR="114300" simplePos="0" relativeHeight="251682816" behindDoc="0" locked="0" layoutInCell="1" allowOverlap="1" wp14:anchorId="5C011439" wp14:editId="3071B416">
              <wp:simplePos x="0" y="0"/>
              <wp:positionH relativeFrom="page">
                <wp:posOffset>479006</wp:posOffset>
              </wp:positionH>
              <wp:positionV relativeFrom="page">
                <wp:posOffset>514515</wp:posOffset>
              </wp:positionV>
              <wp:extent cx="6624828" cy="560286"/>
              <wp:effectExtent l="0" t="0" r="0" b="0"/>
              <wp:wrapSquare wrapText="bothSides"/>
              <wp:docPr id="22132" name="Group 22132"/>
              <wp:cNvGraphicFramePr/>
              <a:graphic xmlns:a="http://schemas.openxmlformats.org/drawingml/2006/main">
                <a:graphicData uri="http://schemas.microsoft.com/office/word/2010/wordprocessingGroup">
                  <wpg:wgp>
                    <wpg:cNvGrpSpPr/>
                    <wpg:grpSpPr>
                      <a:xfrm>
                        <a:off x="0" y="0"/>
                        <a:ext cx="6624828" cy="560286"/>
                        <a:chOff x="0" y="0"/>
                        <a:chExt cx="6624828" cy="560286"/>
                      </a:xfrm>
                    </wpg:grpSpPr>
                    <wps:wsp>
                      <wps:cNvPr id="23322" name="Shape 23322"/>
                      <wps:cNvSpPr/>
                      <wps:spPr>
                        <a:xfrm>
                          <a:off x="0" y="0"/>
                          <a:ext cx="6624828" cy="560286"/>
                        </a:xfrm>
                        <a:custGeom>
                          <a:avLst/>
                          <a:gdLst/>
                          <a:ahLst/>
                          <a:cxnLst/>
                          <a:rect l="0" t="0" r="0" b="0"/>
                          <a:pathLst>
                            <a:path w="6624828" h="560286">
                              <a:moveTo>
                                <a:pt x="0" y="0"/>
                              </a:moveTo>
                              <a:lnTo>
                                <a:pt x="6624828" y="0"/>
                              </a:lnTo>
                              <a:lnTo>
                                <a:pt x="6624828" y="560286"/>
                              </a:lnTo>
                              <a:lnTo>
                                <a:pt x="0" y="560286"/>
                              </a:lnTo>
                              <a:lnTo>
                                <a:pt x="0" y="0"/>
                              </a:lnTo>
                            </a:path>
                          </a:pathLst>
                        </a:custGeom>
                        <a:ln w="0" cap="flat">
                          <a:miter lim="127000"/>
                        </a:ln>
                      </wps:spPr>
                      <wps:style>
                        <a:lnRef idx="0">
                          <a:srgbClr val="000000">
                            <a:alpha val="0"/>
                          </a:srgbClr>
                        </a:lnRef>
                        <a:fillRef idx="1">
                          <a:srgbClr val="9DC3E6"/>
                        </a:fillRef>
                        <a:effectRef idx="0">
                          <a:scrgbClr r="0" g="0" b="0"/>
                        </a:effectRef>
                        <a:fontRef idx="none"/>
                      </wps:style>
                      <wps:bodyPr/>
                    </wps:wsp>
                  </wpg:wgp>
                </a:graphicData>
              </a:graphic>
            </wp:anchor>
          </w:drawing>
        </mc:Choice>
        <mc:Fallback xmlns:a="http://schemas.openxmlformats.org/drawingml/2006/main">
          <w:pict>
            <v:group id="Group 22132" style="width:521.64pt;height:44.117pt;position:absolute;mso-position-horizontal-relative:page;mso-position-horizontal:absolute;margin-left:37.717pt;mso-position-vertical-relative:page;margin-top:40.513pt;" coordsize="66248,5602">
              <v:shape id="Shape 23323" style="position:absolute;width:66248;height:5602;left:0;top:0;" coordsize="6624828,560286" path="m0,0l6624828,0l6624828,560286l0,560286l0,0">
                <v:stroke weight="0pt" endcap="flat" joinstyle="miter" miterlimit="10" on="false" color="#000000" opacity="0"/>
                <v:fill on="true" color="#9dc3e6"/>
              </v:shape>
              <w10:wrap type="square"/>
            </v:group>
          </w:pict>
        </mc:Fallback>
      </mc:AlternateContent>
    </w:r>
    <w:r>
      <w:rPr>
        <w:sz w:val="20"/>
      </w:rPr>
      <w:t xml:space="preserve"> </w:t>
    </w:r>
    <w:r>
      <w:rPr>
        <w:sz w:val="20"/>
      </w:rPr>
      <w:tab/>
      <w:t xml:space="preserve"> </w:t>
    </w:r>
  </w:p>
  <w:p w14:paraId="2B035671" w14:textId="77777777" w:rsidR="007D6ADB" w:rsidRDefault="00000000">
    <w:r>
      <w:rPr>
        <w:noProof/>
        <w:sz w:val="22"/>
      </w:rPr>
      <mc:AlternateContent>
        <mc:Choice Requires="wpg">
          <w:drawing>
            <wp:anchor distT="0" distB="0" distL="114300" distR="114300" simplePos="0" relativeHeight="251683840" behindDoc="1" locked="0" layoutInCell="1" allowOverlap="1" wp14:anchorId="1516809E" wp14:editId="1B50F1F6">
              <wp:simplePos x="0" y="0"/>
              <wp:positionH relativeFrom="page">
                <wp:posOffset>0</wp:posOffset>
              </wp:positionH>
              <wp:positionV relativeFrom="page">
                <wp:posOffset>49</wp:posOffset>
              </wp:positionV>
              <wp:extent cx="7545197" cy="10674731"/>
              <wp:effectExtent l="0" t="0" r="0" b="0"/>
              <wp:wrapNone/>
              <wp:docPr id="22134" name="Group 22134"/>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2135" name="Picture 22135"/>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2134" style="width:594.11pt;height:840.53pt;position:absolute;z-index:-2147483648;mso-position-horizontal-relative:page;mso-position-horizontal:absolute;margin-left:8.9407e-06pt;mso-position-vertical-relative:page;margin-top:0.00384521pt;" coordsize="75451,106747">
              <v:shape id="Picture 22135" style="position:absolute;width:75438;height:106649;left:0;top:0;" filled="f">
                <v:imagedata r:id="rId86"/>
              </v:shape>
            </v:group>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E1DA2" w14:textId="77777777" w:rsidR="007D6ADB" w:rsidRDefault="00000000">
    <w:pPr>
      <w:spacing w:after="0" w:line="259" w:lineRule="auto"/>
      <w:ind w:left="380" w:firstLine="0"/>
    </w:pPr>
    <w:r>
      <w:rPr>
        <w:noProof/>
        <w:sz w:val="22"/>
      </w:rPr>
      <mc:AlternateContent>
        <mc:Choice Requires="wpg">
          <w:drawing>
            <wp:anchor distT="0" distB="0" distL="114300" distR="114300" simplePos="0" relativeHeight="251684864" behindDoc="0" locked="0" layoutInCell="1" allowOverlap="1" wp14:anchorId="0B5F2590" wp14:editId="5C30CBD2">
              <wp:simplePos x="0" y="0"/>
              <wp:positionH relativeFrom="page">
                <wp:posOffset>479006</wp:posOffset>
              </wp:positionH>
              <wp:positionV relativeFrom="page">
                <wp:posOffset>514515</wp:posOffset>
              </wp:positionV>
              <wp:extent cx="6624828" cy="560286"/>
              <wp:effectExtent l="0" t="0" r="0" b="0"/>
              <wp:wrapSquare wrapText="bothSides"/>
              <wp:docPr id="22239" name="Group 22239"/>
              <wp:cNvGraphicFramePr/>
              <a:graphic xmlns:a="http://schemas.openxmlformats.org/drawingml/2006/main">
                <a:graphicData uri="http://schemas.microsoft.com/office/word/2010/wordprocessingGroup">
                  <wpg:wgp>
                    <wpg:cNvGrpSpPr/>
                    <wpg:grpSpPr>
                      <a:xfrm>
                        <a:off x="0" y="0"/>
                        <a:ext cx="6624828" cy="560286"/>
                        <a:chOff x="0" y="0"/>
                        <a:chExt cx="6624828" cy="560286"/>
                      </a:xfrm>
                    </wpg:grpSpPr>
                    <wps:wsp>
                      <wps:cNvPr id="23330" name="Shape 23330"/>
                      <wps:cNvSpPr/>
                      <wps:spPr>
                        <a:xfrm>
                          <a:off x="0" y="0"/>
                          <a:ext cx="6624828" cy="560286"/>
                        </a:xfrm>
                        <a:custGeom>
                          <a:avLst/>
                          <a:gdLst/>
                          <a:ahLst/>
                          <a:cxnLst/>
                          <a:rect l="0" t="0" r="0" b="0"/>
                          <a:pathLst>
                            <a:path w="6624828" h="560286">
                              <a:moveTo>
                                <a:pt x="0" y="0"/>
                              </a:moveTo>
                              <a:lnTo>
                                <a:pt x="6624828" y="0"/>
                              </a:lnTo>
                              <a:lnTo>
                                <a:pt x="6624828" y="560286"/>
                              </a:lnTo>
                              <a:lnTo>
                                <a:pt x="0" y="560286"/>
                              </a:lnTo>
                              <a:lnTo>
                                <a:pt x="0" y="0"/>
                              </a:lnTo>
                            </a:path>
                          </a:pathLst>
                        </a:custGeom>
                        <a:ln w="0" cap="flat">
                          <a:miter lim="127000"/>
                        </a:ln>
                      </wps:spPr>
                      <wps:style>
                        <a:lnRef idx="0">
                          <a:srgbClr val="000000">
                            <a:alpha val="0"/>
                          </a:srgbClr>
                        </a:lnRef>
                        <a:fillRef idx="1">
                          <a:srgbClr val="9DC3E6"/>
                        </a:fillRef>
                        <a:effectRef idx="0">
                          <a:scrgbClr r="0" g="0" b="0"/>
                        </a:effectRef>
                        <a:fontRef idx="none"/>
                      </wps:style>
                      <wps:bodyPr/>
                    </wps:wsp>
                  </wpg:wgp>
                </a:graphicData>
              </a:graphic>
            </wp:anchor>
          </w:drawing>
        </mc:Choice>
        <mc:Fallback xmlns:a="http://schemas.openxmlformats.org/drawingml/2006/main">
          <w:pict>
            <v:group id="Group 22239" style="width:521.64pt;height:44.117pt;position:absolute;mso-position-horizontal-relative:page;mso-position-horizontal:absolute;margin-left:37.717pt;mso-position-vertical-relative:page;margin-top:40.513pt;" coordsize="66248,5602">
              <v:shape id="Shape 23331" style="position:absolute;width:66248;height:5602;left:0;top:0;" coordsize="6624828,560286" path="m0,0l6624828,0l6624828,560286l0,560286l0,0">
                <v:stroke weight="0pt" endcap="flat" joinstyle="miter" miterlimit="10" on="false" color="#000000" opacity="0"/>
                <v:fill on="true" color="#9dc3e6"/>
              </v:shape>
              <w10:wrap type="square"/>
            </v:group>
          </w:pict>
        </mc:Fallback>
      </mc:AlternateContent>
    </w:r>
    <w:r>
      <w:rPr>
        <w:sz w:val="20"/>
      </w:rPr>
      <w:t xml:space="preserve"> </w:t>
    </w:r>
    <w:r>
      <w:rPr>
        <w:sz w:val="20"/>
      </w:rPr>
      <w:tab/>
      <w:t xml:space="preserve"> </w:t>
    </w:r>
  </w:p>
  <w:p w14:paraId="4E5385F3" w14:textId="77777777" w:rsidR="007D6ADB" w:rsidRDefault="00000000">
    <w:r>
      <w:rPr>
        <w:noProof/>
        <w:sz w:val="22"/>
      </w:rPr>
      <mc:AlternateContent>
        <mc:Choice Requires="wpg">
          <w:drawing>
            <wp:anchor distT="0" distB="0" distL="114300" distR="114300" simplePos="0" relativeHeight="251685888" behindDoc="1" locked="0" layoutInCell="1" allowOverlap="1" wp14:anchorId="57080E34" wp14:editId="6B15D5B4">
              <wp:simplePos x="0" y="0"/>
              <wp:positionH relativeFrom="page">
                <wp:posOffset>0</wp:posOffset>
              </wp:positionH>
              <wp:positionV relativeFrom="page">
                <wp:posOffset>49</wp:posOffset>
              </wp:positionV>
              <wp:extent cx="7545197" cy="10674731"/>
              <wp:effectExtent l="0" t="0" r="0" b="0"/>
              <wp:wrapNone/>
              <wp:docPr id="22241" name="Group 22241"/>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2242" name="Picture 22242"/>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2241" style="width:594.11pt;height:840.53pt;position:absolute;z-index:-2147483648;mso-position-horizontal-relative:page;mso-position-horizontal:absolute;margin-left:8.9407e-06pt;mso-position-vertical-relative:page;margin-top:0.00384521pt;" coordsize="75451,106747">
              <v:shape id="Picture 22242" style="position:absolute;width:75438;height:106649;left:0;top:0;" filled="f">
                <v:imagedata r:id="rId86"/>
              </v:shape>
            </v:group>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82800" w14:textId="77777777" w:rsidR="007D6ADB" w:rsidRDefault="00000000">
    <w:pPr>
      <w:spacing w:after="0" w:line="259" w:lineRule="auto"/>
      <w:ind w:left="380" w:firstLine="0"/>
    </w:pPr>
    <w:r>
      <w:rPr>
        <w:noProof/>
        <w:sz w:val="22"/>
      </w:rPr>
      <mc:AlternateContent>
        <mc:Choice Requires="wpg">
          <w:drawing>
            <wp:anchor distT="0" distB="0" distL="114300" distR="114300" simplePos="0" relativeHeight="251686912" behindDoc="0" locked="0" layoutInCell="1" allowOverlap="1" wp14:anchorId="3FB43B0C" wp14:editId="004A217E">
              <wp:simplePos x="0" y="0"/>
              <wp:positionH relativeFrom="page">
                <wp:posOffset>479006</wp:posOffset>
              </wp:positionH>
              <wp:positionV relativeFrom="page">
                <wp:posOffset>514515</wp:posOffset>
              </wp:positionV>
              <wp:extent cx="6624828" cy="560286"/>
              <wp:effectExtent l="0" t="0" r="0" b="0"/>
              <wp:wrapSquare wrapText="bothSides"/>
              <wp:docPr id="22216" name="Group 22216"/>
              <wp:cNvGraphicFramePr/>
              <a:graphic xmlns:a="http://schemas.openxmlformats.org/drawingml/2006/main">
                <a:graphicData uri="http://schemas.microsoft.com/office/word/2010/wordprocessingGroup">
                  <wpg:wgp>
                    <wpg:cNvGrpSpPr/>
                    <wpg:grpSpPr>
                      <a:xfrm>
                        <a:off x="0" y="0"/>
                        <a:ext cx="6624828" cy="560286"/>
                        <a:chOff x="0" y="0"/>
                        <a:chExt cx="6624828" cy="560286"/>
                      </a:xfrm>
                    </wpg:grpSpPr>
                    <wps:wsp>
                      <wps:cNvPr id="23328" name="Shape 23328"/>
                      <wps:cNvSpPr/>
                      <wps:spPr>
                        <a:xfrm>
                          <a:off x="0" y="0"/>
                          <a:ext cx="6624828" cy="560286"/>
                        </a:xfrm>
                        <a:custGeom>
                          <a:avLst/>
                          <a:gdLst/>
                          <a:ahLst/>
                          <a:cxnLst/>
                          <a:rect l="0" t="0" r="0" b="0"/>
                          <a:pathLst>
                            <a:path w="6624828" h="560286">
                              <a:moveTo>
                                <a:pt x="0" y="0"/>
                              </a:moveTo>
                              <a:lnTo>
                                <a:pt x="6624828" y="0"/>
                              </a:lnTo>
                              <a:lnTo>
                                <a:pt x="6624828" y="560286"/>
                              </a:lnTo>
                              <a:lnTo>
                                <a:pt x="0" y="560286"/>
                              </a:lnTo>
                              <a:lnTo>
                                <a:pt x="0" y="0"/>
                              </a:lnTo>
                            </a:path>
                          </a:pathLst>
                        </a:custGeom>
                        <a:ln w="0" cap="flat">
                          <a:miter lim="127000"/>
                        </a:ln>
                      </wps:spPr>
                      <wps:style>
                        <a:lnRef idx="0">
                          <a:srgbClr val="000000">
                            <a:alpha val="0"/>
                          </a:srgbClr>
                        </a:lnRef>
                        <a:fillRef idx="1">
                          <a:srgbClr val="9DC3E6"/>
                        </a:fillRef>
                        <a:effectRef idx="0">
                          <a:scrgbClr r="0" g="0" b="0"/>
                        </a:effectRef>
                        <a:fontRef idx="none"/>
                      </wps:style>
                      <wps:bodyPr/>
                    </wps:wsp>
                  </wpg:wgp>
                </a:graphicData>
              </a:graphic>
            </wp:anchor>
          </w:drawing>
        </mc:Choice>
        <mc:Fallback xmlns:a="http://schemas.openxmlformats.org/drawingml/2006/main">
          <w:pict>
            <v:group id="Group 22216" style="width:521.64pt;height:44.117pt;position:absolute;mso-position-horizontal-relative:page;mso-position-horizontal:absolute;margin-left:37.717pt;mso-position-vertical-relative:page;margin-top:40.513pt;" coordsize="66248,5602">
              <v:shape id="Shape 23329" style="position:absolute;width:66248;height:5602;left:0;top:0;" coordsize="6624828,560286" path="m0,0l6624828,0l6624828,560286l0,560286l0,0">
                <v:stroke weight="0pt" endcap="flat" joinstyle="miter" miterlimit="10" on="false" color="#000000" opacity="0"/>
                <v:fill on="true" color="#9dc3e6"/>
              </v:shape>
              <w10:wrap type="square"/>
            </v:group>
          </w:pict>
        </mc:Fallback>
      </mc:AlternateContent>
    </w:r>
    <w:r>
      <w:rPr>
        <w:sz w:val="20"/>
      </w:rPr>
      <w:t xml:space="preserve"> </w:t>
    </w:r>
    <w:r>
      <w:rPr>
        <w:sz w:val="20"/>
      </w:rPr>
      <w:tab/>
      <w:t xml:space="preserve"> </w:t>
    </w:r>
  </w:p>
  <w:p w14:paraId="3E136357" w14:textId="77777777" w:rsidR="007D6ADB" w:rsidRDefault="00000000">
    <w:r>
      <w:rPr>
        <w:noProof/>
        <w:sz w:val="22"/>
      </w:rPr>
      <mc:AlternateContent>
        <mc:Choice Requires="wpg">
          <w:drawing>
            <wp:anchor distT="0" distB="0" distL="114300" distR="114300" simplePos="0" relativeHeight="251687936" behindDoc="1" locked="0" layoutInCell="1" allowOverlap="1" wp14:anchorId="36F381FE" wp14:editId="36CEAEFD">
              <wp:simplePos x="0" y="0"/>
              <wp:positionH relativeFrom="page">
                <wp:posOffset>0</wp:posOffset>
              </wp:positionH>
              <wp:positionV relativeFrom="page">
                <wp:posOffset>49</wp:posOffset>
              </wp:positionV>
              <wp:extent cx="7545197" cy="10674731"/>
              <wp:effectExtent l="0" t="0" r="0" b="0"/>
              <wp:wrapNone/>
              <wp:docPr id="22218" name="Group 22218"/>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2219" name="Picture 22219"/>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2218" style="width:594.11pt;height:840.53pt;position:absolute;z-index:-2147483648;mso-position-horizontal-relative:page;mso-position-horizontal:absolute;margin-left:8.9407e-06pt;mso-position-vertical-relative:page;margin-top:0.00384521pt;" coordsize="75451,106747">
              <v:shape id="Picture 22219" style="position:absolute;width:75438;height:106649;left:0;top:0;" filled="f">
                <v:imagedata r:id="rId86"/>
              </v:shape>
            </v:group>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8497B" w14:textId="77777777" w:rsidR="007D6ADB" w:rsidRDefault="00000000">
    <w:pPr>
      <w:spacing w:after="0" w:line="259" w:lineRule="auto"/>
      <w:ind w:left="380" w:firstLine="0"/>
    </w:pPr>
    <w:r>
      <w:rPr>
        <w:noProof/>
        <w:sz w:val="22"/>
      </w:rPr>
      <mc:AlternateContent>
        <mc:Choice Requires="wpg">
          <w:drawing>
            <wp:anchor distT="0" distB="0" distL="114300" distR="114300" simplePos="0" relativeHeight="251688960" behindDoc="0" locked="0" layoutInCell="1" allowOverlap="1" wp14:anchorId="321BED3D" wp14:editId="74690204">
              <wp:simplePos x="0" y="0"/>
              <wp:positionH relativeFrom="page">
                <wp:posOffset>479006</wp:posOffset>
              </wp:positionH>
              <wp:positionV relativeFrom="page">
                <wp:posOffset>514515</wp:posOffset>
              </wp:positionV>
              <wp:extent cx="6624828" cy="560286"/>
              <wp:effectExtent l="0" t="0" r="0" b="0"/>
              <wp:wrapSquare wrapText="bothSides"/>
              <wp:docPr id="22193" name="Group 22193"/>
              <wp:cNvGraphicFramePr/>
              <a:graphic xmlns:a="http://schemas.openxmlformats.org/drawingml/2006/main">
                <a:graphicData uri="http://schemas.microsoft.com/office/word/2010/wordprocessingGroup">
                  <wpg:wgp>
                    <wpg:cNvGrpSpPr/>
                    <wpg:grpSpPr>
                      <a:xfrm>
                        <a:off x="0" y="0"/>
                        <a:ext cx="6624828" cy="560286"/>
                        <a:chOff x="0" y="0"/>
                        <a:chExt cx="6624828" cy="560286"/>
                      </a:xfrm>
                    </wpg:grpSpPr>
                    <wps:wsp>
                      <wps:cNvPr id="23326" name="Shape 23326"/>
                      <wps:cNvSpPr/>
                      <wps:spPr>
                        <a:xfrm>
                          <a:off x="0" y="0"/>
                          <a:ext cx="6624828" cy="560286"/>
                        </a:xfrm>
                        <a:custGeom>
                          <a:avLst/>
                          <a:gdLst/>
                          <a:ahLst/>
                          <a:cxnLst/>
                          <a:rect l="0" t="0" r="0" b="0"/>
                          <a:pathLst>
                            <a:path w="6624828" h="560286">
                              <a:moveTo>
                                <a:pt x="0" y="0"/>
                              </a:moveTo>
                              <a:lnTo>
                                <a:pt x="6624828" y="0"/>
                              </a:lnTo>
                              <a:lnTo>
                                <a:pt x="6624828" y="560286"/>
                              </a:lnTo>
                              <a:lnTo>
                                <a:pt x="0" y="560286"/>
                              </a:lnTo>
                              <a:lnTo>
                                <a:pt x="0" y="0"/>
                              </a:lnTo>
                            </a:path>
                          </a:pathLst>
                        </a:custGeom>
                        <a:ln w="0" cap="flat">
                          <a:miter lim="127000"/>
                        </a:ln>
                      </wps:spPr>
                      <wps:style>
                        <a:lnRef idx="0">
                          <a:srgbClr val="000000">
                            <a:alpha val="0"/>
                          </a:srgbClr>
                        </a:lnRef>
                        <a:fillRef idx="1">
                          <a:srgbClr val="9DC3E6"/>
                        </a:fillRef>
                        <a:effectRef idx="0">
                          <a:scrgbClr r="0" g="0" b="0"/>
                        </a:effectRef>
                        <a:fontRef idx="none"/>
                      </wps:style>
                      <wps:bodyPr/>
                    </wps:wsp>
                  </wpg:wgp>
                </a:graphicData>
              </a:graphic>
            </wp:anchor>
          </w:drawing>
        </mc:Choice>
        <mc:Fallback xmlns:a="http://schemas.openxmlformats.org/drawingml/2006/main">
          <w:pict>
            <v:group id="Group 22193" style="width:521.64pt;height:44.117pt;position:absolute;mso-position-horizontal-relative:page;mso-position-horizontal:absolute;margin-left:37.717pt;mso-position-vertical-relative:page;margin-top:40.513pt;" coordsize="66248,5602">
              <v:shape id="Shape 23327" style="position:absolute;width:66248;height:5602;left:0;top:0;" coordsize="6624828,560286" path="m0,0l6624828,0l6624828,560286l0,560286l0,0">
                <v:stroke weight="0pt" endcap="flat" joinstyle="miter" miterlimit="10" on="false" color="#000000" opacity="0"/>
                <v:fill on="true" color="#9dc3e6"/>
              </v:shape>
              <w10:wrap type="square"/>
            </v:group>
          </w:pict>
        </mc:Fallback>
      </mc:AlternateContent>
    </w:r>
    <w:r>
      <w:rPr>
        <w:sz w:val="20"/>
      </w:rPr>
      <w:t xml:space="preserve"> </w:t>
    </w:r>
    <w:r>
      <w:rPr>
        <w:sz w:val="20"/>
      </w:rPr>
      <w:tab/>
      <w:t xml:space="preserve"> </w:t>
    </w:r>
  </w:p>
  <w:p w14:paraId="2477CF3F" w14:textId="77777777" w:rsidR="007D6ADB" w:rsidRDefault="00000000">
    <w:r>
      <w:rPr>
        <w:noProof/>
        <w:sz w:val="22"/>
      </w:rPr>
      <mc:AlternateContent>
        <mc:Choice Requires="wpg">
          <w:drawing>
            <wp:anchor distT="0" distB="0" distL="114300" distR="114300" simplePos="0" relativeHeight="251689984" behindDoc="1" locked="0" layoutInCell="1" allowOverlap="1" wp14:anchorId="7B7F50E1" wp14:editId="5E4ECAA3">
              <wp:simplePos x="0" y="0"/>
              <wp:positionH relativeFrom="page">
                <wp:posOffset>0</wp:posOffset>
              </wp:positionH>
              <wp:positionV relativeFrom="page">
                <wp:posOffset>49</wp:posOffset>
              </wp:positionV>
              <wp:extent cx="7545197" cy="10674731"/>
              <wp:effectExtent l="0" t="0" r="0" b="0"/>
              <wp:wrapNone/>
              <wp:docPr id="22195" name="Group 22195"/>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2196" name="Picture 22196"/>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2195" style="width:594.11pt;height:840.53pt;position:absolute;z-index:-2147483648;mso-position-horizontal-relative:page;mso-position-horizontal:absolute;margin-left:8.9407e-06pt;mso-position-vertical-relative:page;margin-top:0.00384521pt;" coordsize="75451,106747">
              <v:shape id="Picture 22196" style="position:absolute;width:75438;height:106649;left:0;top:0;" filled="f">
                <v:imagedata r:id="rId86"/>
              </v:shape>
            </v:group>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075C96" w14:textId="77777777" w:rsidR="007D6ADB" w:rsidRDefault="00000000">
    <w:r>
      <w:rPr>
        <w:noProof/>
        <w:sz w:val="22"/>
      </w:rPr>
      <mc:AlternateContent>
        <mc:Choice Requires="wpg">
          <w:drawing>
            <wp:anchor distT="0" distB="0" distL="114300" distR="114300" simplePos="0" relativeHeight="251691008" behindDoc="1" locked="0" layoutInCell="1" allowOverlap="1" wp14:anchorId="0FC0B5A5" wp14:editId="6F053A07">
              <wp:simplePos x="0" y="0"/>
              <wp:positionH relativeFrom="page">
                <wp:posOffset>0</wp:posOffset>
              </wp:positionH>
              <wp:positionV relativeFrom="page">
                <wp:posOffset>49</wp:posOffset>
              </wp:positionV>
              <wp:extent cx="7545197" cy="10674731"/>
              <wp:effectExtent l="0" t="0" r="0" b="0"/>
              <wp:wrapNone/>
              <wp:docPr id="22293" name="Group 22293"/>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2294" name="Picture 22294"/>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2293" style="width:594.11pt;height:840.53pt;position:absolute;z-index:-2147483648;mso-position-horizontal-relative:page;mso-position-horizontal:absolute;margin-left:8.9407e-06pt;mso-position-vertical-relative:page;margin-top:0.00384521pt;" coordsize="75451,106747">
              <v:shape id="Picture 22294" style="position:absolute;width:75438;height:106649;left:0;top:0;" filled="f">
                <v:imagedata r:id="rId86"/>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B899E0" w14:textId="77777777" w:rsidR="007D6ADB" w:rsidRDefault="00000000">
    <w:pPr>
      <w:spacing w:after="0" w:line="259" w:lineRule="auto"/>
      <w:ind w:left="0" w:firstLine="0"/>
    </w:pPr>
    <w:r>
      <w:rPr>
        <w:noProof/>
        <w:sz w:val="22"/>
      </w:rPr>
      <mc:AlternateContent>
        <mc:Choice Requires="wpg">
          <w:drawing>
            <wp:anchor distT="0" distB="0" distL="114300" distR="114300" simplePos="0" relativeHeight="251659264" behindDoc="0" locked="0" layoutInCell="1" allowOverlap="1" wp14:anchorId="3453378B" wp14:editId="77869FBE">
              <wp:simplePos x="0" y="0"/>
              <wp:positionH relativeFrom="page">
                <wp:posOffset>458711</wp:posOffset>
              </wp:positionH>
              <wp:positionV relativeFrom="page">
                <wp:posOffset>889673</wp:posOffset>
              </wp:positionV>
              <wp:extent cx="6624828" cy="560286"/>
              <wp:effectExtent l="0" t="0" r="0" b="0"/>
              <wp:wrapSquare wrapText="bothSides"/>
              <wp:docPr id="21910" name="Group 21910"/>
              <wp:cNvGraphicFramePr/>
              <a:graphic xmlns:a="http://schemas.openxmlformats.org/drawingml/2006/main">
                <a:graphicData uri="http://schemas.microsoft.com/office/word/2010/wordprocessingGroup">
                  <wpg:wgp>
                    <wpg:cNvGrpSpPr/>
                    <wpg:grpSpPr>
                      <a:xfrm>
                        <a:off x="0" y="0"/>
                        <a:ext cx="6624828" cy="560286"/>
                        <a:chOff x="0" y="0"/>
                        <a:chExt cx="6624828" cy="560286"/>
                      </a:xfrm>
                    </wpg:grpSpPr>
                    <wps:wsp>
                      <wps:cNvPr id="23308" name="Shape 23308"/>
                      <wps:cNvSpPr/>
                      <wps:spPr>
                        <a:xfrm>
                          <a:off x="0" y="0"/>
                          <a:ext cx="6624828" cy="560286"/>
                        </a:xfrm>
                        <a:custGeom>
                          <a:avLst/>
                          <a:gdLst/>
                          <a:ahLst/>
                          <a:cxnLst/>
                          <a:rect l="0" t="0" r="0" b="0"/>
                          <a:pathLst>
                            <a:path w="6624828" h="560286">
                              <a:moveTo>
                                <a:pt x="0" y="0"/>
                              </a:moveTo>
                              <a:lnTo>
                                <a:pt x="6624828" y="0"/>
                              </a:lnTo>
                              <a:lnTo>
                                <a:pt x="6624828" y="560286"/>
                              </a:lnTo>
                              <a:lnTo>
                                <a:pt x="0" y="560286"/>
                              </a:lnTo>
                              <a:lnTo>
                                <a:pt x="0" y="0"/>
                              </a:lnTo>
                            </a:path>
                          </a:pathLst>
                        </a:custGeom>
                        <a:ln w="0" cap="flat">
                          <a:miter lim="127000"/>
                        </a:ln>
                      </wps:spPr>
                      <wps:style>
                        <a:lnRef idx="0">
                          <a:srgbClr val="000000">
                            <a:alpha val="0"/>
                          </a:srgbClr>
                        </a:lnRef>
                        <a:fillRef idx="1">
                          <a:srgbClr val="9DC3E6"/>
                        </a:fillRef>
                        <a:effectRef idx="0">
                          <a:scrgbClr r="0" g="0" b="0"/>
                        </a:effectRef>
                        <a:fontRef idx="none"/>
                      </wps:style>
                      <wps:bodyPr/>
                    </wps:wsp>
                  </wpg:wgp>
                </a:graphicData>
              </a:graphic>
            </wp:anchor>
          </w:drawing>
        </mc:Choice>
        <mc:Fallback xmlns:a="http://schemas.openxmlformats.org/drawingml/2006/main">
          <w:pict>
            <v:group id="Group 21910" style="width:521.64pt;height:44.117pt;position:absolute;mso-position-horizontal-relative:page;mso-position-horizontal:absolute;margin-left:36.119pt;mso-position-vertical-relative:page;margin-top:70.053pt;" coordsize="66248,5602">
              <v:shape id="Shape 23309" style="position:absolute;width:66248;height:5602;left:0;top:0;" coordsize="6624828,560286" path="m0,0l6624828,0l6624828,560286l0,560286l0,0">
                <v:stroke weight="0pt" endcap="flat" joinstyle="miter" miterlimit="10" on="false" color="#000000" opacity="0"/>
                <v:fill on="true" color="#9dc3e6"/>
              </v:shape>
              <w10:wrap type="square"/>
            </v:group>
          </w:pict>
        </mc:Fallback>
      </mc:AlternateContent>
    </w:r>
    <w:r>
      <w:rPr>
        <w:sz w:val="20"/>
      </w:rPr>
      <w:t xml:space="preserve"> </w:t>
    </w:r>
    <w:r>
      <w:rPr>
        <w:sz w:val="20"/>
      </w:rPr>
      <w:tab/>
      <w:t xml:space="preserve"> </w:t>
    </w:r>
  </w:p>
  <w:p w14:paraId="1AF40AEE" w14:textId="77777777" w:rsidR="007D6ADB" w:rsidRDefault="00000000">
    <w:r>
      <w:rPr>
        <w:noProof/>
        <w:sz w:val="22"/>
      </w:rPr>
      <mc:AlternateContent>
        <mc:Choice Requires="wpg">
          <w:drawing>
            <wp:anchor distT="0" distB="0" distL="114300" distR="114300" simplePos="0" relativeHeight="251660288" behindDoc="1" locked="0" layoutInCell="1" allowOverlap="1" wp14:anchorId="02AB2A79" wp14:editId="7B890D8A">
              <wp:simplePos x="0" y="0"/>
              <wp:positionH relativeFrom="page">
                <wp:posOffset>0</wp:posOffset>
              </wp:positionH>
              <wp:positionV relativeFrom="page">
                <wp:posOffset>49</wp:posOffset>
              </wp:positionV>
              <wp:extent cx="7545197" cy="10674731"/>
              <wp:effectExtent l="0" t="0" r="0" b="0"/>
              <wp:wrapNone/>
              <wp:docPr id="21912" name="Group 21912"/>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1913" name="Picture 21913"/>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1912" style="width:594.11pt;height:840.53pt;position:absolute;z-index:-2147483648;mso-position-horizontal-relative:page;mso-position-horizontal:absolute;margin-left:8.9407e-06pt;mso-position-vertical-relative:page;margin-top:0.00384521pt;" coordsize="75451,106747">
              <v:shape id="Picture 21913" style="position:absolute;width:75438;height:106649;left:0;top:0;" filled="f">
                <v:imagedata r:id="rId86"/>
              </v:shape>
            </v:group>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E3DE3" w14:textId="77777777" w:rsidR="007D6ADB" w:rsidRDefault="00000000">
    <w:pPr>
      <w:spacing w:after="0" w:line="259" w:lineRule="auto"/>
      <w:ind w:left="130" w:firstLine="0"/>
    </w:pPr>
    <w:r>
      <w:rPr>
        <w:noProof/>
        <w:sz w:val="22"/>
      </w:rPr>
      <mc:AlternateContent>
        <mc:Choice Requires="wpg">
          <w:drawing>
            <wp:anchor distT="0" distB="0" distL="114300" distR="114300" simplePos="0" relativeHeight="251692032" behindDoc="0" locked="0" layoutInCell="1" allowOverlap="1" wp14:anchorId="36901C80" wp14:editId="51A21B03">
              <wp:simplePos x="0" y="0"/>
              <wp:positionH relativeFrom="page">
                <wp:posOffset>479006</wp:posOffset>
              </wp:positionH>
              <wp:positionV relativeFrom="page">
                <wp:posOffset>514515</wp:posOffset>
              </wp:positionV>
              <wp:extent cx="6624828" cy="560286"/>
              <wp:effectExtent l="0" t="0" r="0" b="0"/>
              <wp:wrapSquare wrapText="bothSides"/>
              <wp:docPr id="22277" name="Group 22277"/>
              <wp:cNvGraphicFramePr/>
              <a:graphic xmlns:a="http://schemas.openxmlformats.org/drawingml/2006/main">
                <a:graphicData uri="http://schemas.microsoft.com/office/word/2010/wordprocessingGroup">
                  <wpg:wgp>
                    <wpg:cNvGrpSpPr/>
                    <wpg:grpSpPr>
                      <a:xfrm>
                        <a:off x="0" y="0"/>
                        <a:ext cx="6624828" cy="560286"/>
                        <a:chOff x="0" y="0"/>
                        <a:chExt cx="6624828" cy="560286"/>
                      </a:xfrm>
                    </wpg:grpSpPr>
                    <wps:wsp>
                      <wps:cNvPr id="23332" name="Shape 23332"/>
                      <wps:cNvSpPr/>
                      <wps:spPr>
                        <a:xfrm>
                          <a:off x="0" y="0"/>
                          <a:ext cx="6624828" cy="560286"/>
                        </a:xfrm>
                        <a:custGeom>
                          <a:avLst/>
                          <a:gdLst/>
                          <a:ahLst/>
                          <a:cxnLst/>
                          <a:rect l="0" t="0" r="0" b="0"/>
                          <a:pathLst>
                            <a:path w="6624828" h="560286">
                              <a:moveTo>
                                <a:pt x="0" y="0"/>
                              </a:moveTo>
                              <a:lnTo>
                                <a:pt x="6624828" y="0"/>
                              </a:lnTo>
                              <a:lnTo>
                                <a:pt x="6624828" y="560286"/>
                              </a:lnTo>
                              <a:lnTo>
                                <a:pt x="0" y="560286"/>
                              </a:lnTo>
                              <a:lnTo>
                                <a:pt x="0" y="0"/>
                              </a:lnTo>
                            </a:path>
                          </a:pathLst>
                        </a:custGeom>
                        <a:ln w="0" cap="flat">
                          <a:miter lim="127000"/>
                        </a:ln>
                      </wps:spPr>
                      <wps:style>
                        <a:lnRef idx="0">
                          <a:srgbClr val="000000">
                            <a:alpha val="0"/>
                          </a:srgbClr>
                        </a:lnRef>
                        <a:fillRef idx="1">
                          <a:srgbClr val="9DC3E6"/>
                        </a:fillRef>
                        <a:effectRef idx="0">
                          <a:scrgbClr r="0" g="0" b="0"/>
                        </a:effectRef>
                        <a:fontRef idx="none"/>
                      </wps:style>
                      <wps:bodyPr/>
                    </wps:wsp>
                  </wpg:wgp>
                </a:graphicData>
              </a:graphic>
            </wp:anchor>
          </w:drawing>
        </mc:Choice>
        <mc:Fallback xmlns:a="http://schemas.openxmlformats.org/drawingml/2006/main">
          <w:pict>
            <v:group id="Group 22277" style="width:521.64pt;height:44.117pt;position:absolute;mso-position-horizontal-relative:page;mso-position-horizontal:absolute;margin-left:37.717pt;mso-position-vertical-relative:page;margin-top:40.513pt;" coordsize="66248,5602">
              <v:shape id="Shape 23333" style="position:absolute;width:66248;height:5602;left:0;top:0;" coordsize="6624828,560286" path="m0,0l6624828,0l6624828,560286l0,560286l0,0">
                <v:stroke weight="0pt" endcap="flat" joinstyle="miter" miterlimit="10" on="false" color="#000000" opacity="0"/>
                <v:fill on="true" color="#9dc3e6"/>
              </v:shape>
              <w10:wrap type="square"/>
            </v:group>
          </w:pict>
        </mc:Fallback>
      </mc:AlternateContent>
    </w:r>
    <w:r>
      <w:rPr>
        <w:sz w:val="20"/>
      </w:rPr>
      <w:t xml:space="preserve"> </w:t>
    </w:r>
    <w:r>
      <w:rPr>
        <w:sz w:val="20"/>
      </w:rPr>
      <w:tab/>
      <w:t xml:space="preserve"> </w:t>
    </w:r>
  </w:p>
  <w:p w14:paraId="4798ECA1" w14:textId="77777777" w:rsidR="007D6ADB" w:rsidRDefault="00000000">
    <w:r>
      <w:rPr>
        <w:noProof/>
        <w:sz w:val="22"/>
      </w:rPr>
      <mc:AlternateContent>
        <mc:Choice Requires="wpg">
          <w:drawing>
            <wp:anchor distT="0" distB="0" distL="114300" distR="114300" simplePos="0" relativeHeight="251693056" behindDoc="1" locked="0" layoutInCell="1" allowOverlap="1" wp14:anchorId="52F32AFD" wp14:editId="55C51123">
              <wp:simplePos x="0" y="0"/>
              <wp:positionH relativeFrom="page">
                <wp:posOffset>0</wp:posOffset>
              </wp:positionH>
              <wp:positionV relativeFrom="page">
                <wp:posOffset>49</wp:posOffset>
              </wp:positionV>
              <wp:extent cx="7545197" cy="10674731"/>
              <wp:effectExtent l="0" t="0" r="0" b="0"/>
              <wp:wrapNone/>
              <wp:docPr id="22279" name="Group 22279"/>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2280" name="Picture 22280"/>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2279" style="width:594.11pt;height:840.53pt;position:absolute;z-index:-2147483648;mso-position-horizontal-relative:page;mso-position-horizontal:absolute;margin-left:8.9407e-06pt;mso-position-vertical-relative:page;margin-top:0.00384521pt;" coordsize="75451,106747">
              <v:shape id="Picture 22280" style="position:absolute;width:75438;height:106649;left:0;top:0;" filled="f">
                <v:imagedata r:id="rId86"/>
              </v:shape>
            </v:group>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5EE7E0" w14:textId="77777777" w:rsidR="007D6ADB" w:rsidRDefault="00000000">
    <w:r>
      <w:rPr>
        <w:noProof/>
        <w:sz w:val="22"/>
      </w:rPr>
      <mc:AlternateContent>
        <mc:Choice Requires="wpg">
          <w:drawing>
            <wp:anchor distT="0" distB="0" distL="114300" distR="114300" simplePos="0" relativeHeight="251694080" behindDoc="1" locked="0" layoutInCell="1" allowOverlap="1" wp14:anchorId="042F54C5" wp14:editId="26D3B002">
              <wp:simplePos x="0" y="0"/>
              <wp:positionH relativeFrom="page">
                <wp:posOffset>0</wp:posOffset>
              </wp:positionH>
              <wp:positionV relativeFrom="page">
                <wp:posOffset>49</wp:posOffset>
              </wp:positionV>
              <wp:extent cx="7545197" cy="10674731"/>
              <wp:effectExtent l="0" t="0" r="0" b="0"/>
              <wp:wrapNone/>
              <wp:docPr id="22256" name="Group 22256"/>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2257" name="Picture 22257"/>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2256" style="width:594.11pt;height:840.53pt;position:absolute;z-index:-2147483648;mso-position-horizontal-relative:page;mso-position-horizontal:absolute;margin-left:8.9407e-06pt;mso-position-vertical-relative:page;margin-top:0.00384521pt;" coordsize="75451,106747">
              <v:shape id="Picture 22257" style="position:absolute;width:75438;height:106649;left:0;top:0;" filled="f">
                <v:imagedata r:id="rId86"/>
              </v:shape>
            </v:group>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E8DA5" w14:textId="77777777" w:rsidR="007D6ADB" w:rsidRDefault="00000000">
    <w:r>
      <w:rPr>
        <w:noProof/>
        <w:sz w:val="22"/>
      </w:rPr>
      <mc:AlternateContent>
        <mc:Choice Requires="wpg">
          <w:drawing>
            <wp:anchor distT="0" distB="0" distL="114300" distR="114300" simplePos="0" relativeHeight="251695104" behindDoc="1" locked="0" layoutInCell="1" allowOverlap="1" wp14:anchorId="2213F72C" wp14:editId="72FE2088">
              <wp:simplePos x="0" y="0"/>
              <wp:positionH relativeFrom="page">
                <wp:posOffset>0</wp:posOffset>
              </wp:positionH>
              <wp:positionV relativeFrom="page">
                <wp:posOffset>49</wp:posOffset>
              </wp:positionV>
              <wp:extent cx="7545197" cy="10674731"/>
              <wp:effectExtent l="0" t="0" r="0" b="0"/>
              <wp:wrapNone/>
              <wp:docPr id="22354" name="Group 22354"/>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2355" name="Picture 22355"/>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2354" style="width:594.11pt;height:840.53pt;position:absolute;z-index:-2147483648;mso-position-horizontal-relative:page;mso-position-horizontal:absolute;margin-left:8.9407e-06pt;mso-position-vertical-relative:page;margin-top:0.00384521pt;" coordsize="75451,106747">
              <v:shape id="Picture 22355" style="position:absolute;width:75438;height:106649;left:0;top:0;" filled="f">
                <v:imagedata r:id="rId86"/>
              </v:shape>
            </v:group>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8EC7A" w14:textId="77777777" w:rsidR="007D6ADB" w:rsidRDefault="00000000">
    <w:pPr>
      <w:spacing w:after="0" w:line="259" w:lineRule="auto"/>
      <w:ind w:left="360" w:firstLine="0"/>
    </w:pPr>
    <w:r>
      <w:rPr>
        <w:noProof/>
        <w:sz w:val="22"/>
      </w:rPr>
      <mc:AlternateContent>
        <mc:Choice Requires="wpg">
          <w:drawing>
            <wp:anchor distT="0" distB="0" distL="114300" distR="114300" simplePos="0" relativeHeight="251696128" behindDoc="0" locked="0" layoutInCell="1" allowOverlap="1" wp14:anchorId="1A330189" wp14:editId="31CEAFA0">
              <wp:simplePos x="0" y="0"/>
              <wp:positionH relativeFrom="page">
                <wp:posOffset>479006</wp:posOffset>
              </wp:positionH>
              <wp:positionV relativeFrom="page">
                <wp:posOffset>514515</wp:posOffset>
              </wp:positionV>
              <wp:extent cx="6624828" cy="560286"/>
              <wp:effectExtent l="0" t="0" r="0" b="0"/>
              <wp:wrapSquare wrapText="bothSides"/>
              <wp:docPr id="22338" name="Group 22338"/>
              <wp:cNvGraphicFramePr/>
              <a:graphic xmlns:a="http://schemas.openxmlformats.org/drawingml/2006/main">
                <a:graphicData uri="http://schemas.microsoft.com/office/word/2010/wordprocessingGroup">
                  <wpg:wgp>
                    <wpg:cNvGrpSpPr/>
                    <wpg:grpSpPr>
                      <a:xfrm>
                        <a:off x="0" y="0"/>
                        <a:ext cx="6624828" cy="560286"/>
                        <a:chOff x="0" y="0"/>
                        <a:chExt cx="6624828" cy="560286"/>
                      </a:xfrm>
                    </wpg:grpSpPr>
                    <wps:wsp>
                      <wps:cNvPr id="23336" name="Shape 23336"/>
                      <wps:cNvSpPr/>
                      <wps:spPr>
                        <a:xfrm>
                          <a:off x="0" y="0"/>
                          <a:ext cx="6624828" cy="560286"/>
                        </a:xfrm>
                        <a:custGeom>
                          <a:avLst/>
                          <a:gdLst/>
                          <a:ahLst/>
                          <a:cxnLst/>
                          <a:rect l="0" t="0" r="0" b="0"/>
                          <a:pathLst>
                            <a:path w="6624828" h="560286">
                              <a:moveTo>
                                <a:pt x="0" y="0"/>
                              </a:moveTo>
                              <a:lnTo>
                                <a:pt x="6624828" y="0"/>
                              </a:lnTo>
                              <a:lnTo>
                                <a:pt x="6624828" y="560286"/>
                              </a:lnTo>
                              <a:lnTo>
                                <a:pt x="0" y="560286"/>
                              </a:lnTo>
                              <a:lnTo>
                                <a:pt x="0" y="0"/>
                              </a:lnTo>
                            </a:path>
                          </a:pathLst>
                        </a:custGeom>
                        <a:ln w="0" cap="flat">
                          <a:miter lim="127000"/>
                        </a:ln>
                      </wps:spPr>
                      <wps:style>
                        <a:lnRef idx="0">
                          <a:srgbClr val="000000">
                            <a:alpha val="0"/>
                          </a:srgbClr>
                        </a:lnRef>
                        <a:fillRef idx="1">
                          <a:srgbClr val="9DC3E6"/>
                        </a:fillRef>
                        <a:effectRef idx="0">
                          <a:scrgbClr r="0" g="0" b="0"/>
                        </a:effectRef>
                        <a:fontRef idx="none"/>
                      </wps:style>
                      <wps:bodyPr/>
                    </wps:wsp>
                  </wpg:wgp>
                </a:graphicData>
              </a:graphic>
            </wp:anchor>
          </w:drawing>
        </mc:Choice>
        <mc:Fallback xmlns:a="http://schemas.openxmlformats.org/drawingml/2006/main">
          <w:pict>
            <v:group id="Group 22338" style="width:521.64pt;height:44.117pt;position:absolute;mso-position-horizontal-relative:page;mso-position-horizontal:absolute;margin-left:37.717pt;mso-position-vertical-relative:page;margin-top:40.513pt;" coordsize="66248,5602">
              <v:shape id="Shape 23337" style="position:absolute;width:66248;height:5602;left:0;top:0;" coordsize="6624828,560286" path="m0,0l6624828,0l6624828,560286l0,560286l0,0">
                <v:stroke weight="0pt" endcap="flat" joinstyle="miter" miterlimit="10" on="false" color="#000000" opacity="0"/>
                <v:fill on="true" color="#9dc3e6"/>
              </v:shape>
              <w10:wrap type="square"/>
            </v:group>
          </w:pict>
        </mc:Fallback>
      </mc:AlternateContent>
    </w:r>
    <w:r>
      <w:rPr>
        <w:sz w:val="20"/>
      </w:rPr>
      <w:t xml:space="preserve"> </w:t>
    </w:r>
    <w:r>
      <w:rPr>
        <w:sz w:val="20"/>
      </w:rPr>
      <w:tab/>
      <w:t xml:space="preserve"> </w:t>
    </w:r>
  </w:p>
  <w:p w14:paraId="66E4F828" w14:textId="77777777" w:rsidR="007D6ADB" w:rsidRDefault="00000000">
    <w:r>
      <w:rPr>
        <w:noProof/>
        <w:sz w:val="22"/>
      </w:rPr>
      <mc:AlternateContent>
        <mc:Choice Requires="wpg">
          <w:drawing>
            <wp:anchor distT="0" distB="0" distL="114300" distR="114300" simplePos="0" relativeHeight="251697152" behindDoc="1" locked="0" layoutInCell="1" allowOverlap="1" wp14:anchorId="61345235" wp14:editId="2F42A73A">
              <wp:simplePos x="0" y="0"/>
              <wp:positionH relativeFrom="page">
                <wp:posOffset>0</wp:posOffset>
              </wp:positionH>
              <wp:positionV relativeFrom="page">
                <wp:posOffset>49</wp:posOffset>
              </wp:positionV>
              <wp:extent cx="7545197" cy="10674731"/>
              <wp:effectExtent l="0" t="0" r="0" b="0"/>
              <wp:wrapNone/>
              <wp:docPr id="22340" name="Group 22340"/>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2341" name="Picture 22341"/>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2340" style="width:594.11pt;height:840.53pt;position:absolute;z-index:-2147483648;mso-position-horizontal-relative:page;mso-position-horizontal:absolute;margin-left:8.9407e-06pt;mso-position-vertical-relative:page;margin-top:0.00384521pt;" coordsize="75451,106747">
              <v:shape id="Picture 22341" style="position:absolute;width:75438;height:106649;left:0;top:0;" filled="f">
                <v:imagedata r:id="rId86"/>
              </v:shape>
            </v:group>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0BD12" w14:textId="77777777" w:rsidR="007D6ADB" w:rsidRDefault="00000000">
    <w:pPr>
      <w:spacing w:after="0" w:line="259" w:lineRule="auto"/>
      <w:ind w:left="360" w:firstLine="0"/>
    </w:pPr>
    <w:r>
      <w:rPr>
        <w:noProof/>
        <w:sz w:val="22"/>
      </w:rPr>
      <mc:AlternateContent>
        <mc:Choice Requires="wpg">
          <w:drawing>
            <wp:anchor distT="0" distB="0" distL="114300" distR="114300" simplePos="0" relativeHeight="251698176" behindDoc="0" locked="0" layoutInCell="1" allowOverlap="1" wp14:anchorId="2B162C18" wp14:editId="0CA66E43">
              <wp:simplePos x="0" y="0"/>
              <wp:positionH relativeFrom="page">
                <wp:posOffset>479006</wp:posOffset>
              </wp:positionH>
              <wp:positionV relativeFrom="page">
                <wp:posOffset>514515</wp:posOffset>
              </wp:positionV>
              <wp:extent cx="6624828" cy="560286"/>
              <wp:effectExtent l="0" t="0" r="0" b="0"/>
              <wp:wrapSquare wrapText="bothSides"/>
              <wp:docPr id="22315" name="Group 22315"/>
              <wp:cNvGraphicFramePr/>
              <a:graphic xmlns:a="http://schemas.openxmlformats.org/drawingml/2006/main">
                <a:graphicData uri="http://schemas.microsoft.com/office/word/2010/wordprocessingGroup">
                  <wpg:wgp>
                    <wpg:cNvGrpSpPr/>
                    <wpg:grpSpPr>
                      <a:xfrm>
                        <a:off x="0" y="0"/>
                        <a:ext cx="6624828" cy="560286"/>
                        <a:chOff x="0" y="0"/>
                        <a:chExt cx="6624828" cy="560286"/>
                      </a:xfrm>
                    </wpg:grpSpPr>
                    <wps:wsp>
                      <wps:cNvPr id="23334" name="Shape 23334"/>
                      <wps:cNvSpPr/>
                      <wps:spPr>
                        <a:xfrm>
                          <a:off x="0" y="0"/>
                          <a:ext cx="6624828" cy="560286"/>
                        </a:xfrm>
                        <a:custGeom>
                          <a:avLst/>
                          <a:gdLst/>
                          <a:ahLst/>
                          <a:cxnLst/>
                          <a:rect l="0" t="0" r="0" b="0"/>
                          <a:pathLst>
                            <a:path w="6624828" h="560286">
                              <a:moveTo>
                                <a:pt x="0" y="0"/>
                              </a:moveTo>
                              <a:lnTo>
                                <a:pt x="6624828" y="0"/>
                              </a:lnTo>
                              <a:lnTo>
                                <a:pt x="6624828" y="560286"/>
                              </a:lnTo>
                              <a:lnTo>
                                <a:pt x="0" y="560286"/>
                              </a:lnTo>
                              <a:lnTo>
                                <a:pt x="0" y="0"/>
                              </a:lnTo>
                            </a:path>
                          </a:pathLst>
                        </a:custGeom>
                        <a:ln w="0" cap="flat">
                          <a:miter lim="127000"/>
                        </a:ln>
                      </wps:spPr>
                      <wps:style>
                        <a:lnRef idx="0">
                          <a:srgbClr val="000000">
                            <a:alpha val="0"/>
                          </a:srgbClr>
                        </a:lnRef>
                        <a:fillRef idx="1">
                          <a:srgbClr val="9DC3E6"/>
                        </a:fillRef>
                        <a:effectRef idx="0">
                          <a:scrgbClr r="0" g="0" b="0"/>
                        </a:effectRef>
                        <a:fontRef idx="none"/>
                      </wps:style>
                      <wps:bodyPr/>
                    </wps:wsp>
                  </wpg:wgp>
                </a:graphicData>
              </a:graphic>
            </wp:anchor>
          </w:drawing>
        </mc:Choice>
        <mc:Fallback xmlns:a="http://schemas.openxmlformats.org/drawingml/2006/main">
          <w:pict>
            <v:group id="Group 22315" style="width:521.64pt;height:44.117pt;position:absolute;mso-position-horizontal-relative:page;mso-position-horizontal:absolute;margin-left:37.717pt;mso-position-vertical-relative:page;margin-top:40.513pt;" coordsize="66248,5602">
              <v:shape id="Shape 23335" style="position:absolute;width:66248;height:5602;left:0;top:0;" coordsize="6624828,560286" path="m0,0l6624828,0l6624828,560286l0,560286l0,0">
                <v:stroke weight="0pt" endcap="flat" joinstyle="miter" miterlimit="10" on="false" color="#000000" opacity="0"/>
                <v:fill on="true" color="#9dc3e6"/>
              </v:shape>
              <w10:wrap type="square"/>
            </v:group>
          </w:pict>
        </mc:Fallback>
      </mc:AlternateContent>
    </w:r>
    <w:r>
      <w:rPr>
        <w:sz w:val="20"/>
      </w:rPr>
      <w:t xml:space="preserve"> </w:t>
    </w:r>
    <w:r>
      <w:rPr>
        <w:sz w:val="20"/>
      </w:rPr>
      <w:tab/>
      <w:t xml:space="preserve"> </w:t>
    </w:r>
  </w:p>
  <w:p w14:paraId="55E2196E" w14:textId="77777777" w:rsidR="007D6ADB" w:rsidRDefault="00000000">
    <w:r>
      <w:rPr>
        <w:noProof/>
        <w:sz w:val="22"/>
      </w:rPr>
      <mc:AlternateContent>
        <mc:Choice Requires="wpg">
          <w:drawing>
            <wp:anchor distT="0" distB="0" distL="114300" distR="114300" simplePos="0" relativeHeight="251699200" behindDoc="1" locked="0" layoutInCell="1" allowOverlap="1" wp14:anchorId="67E0B623" wp14:editId="32B84697">
              <wp:simplePos x="0" y="0"/>
              <wp:positionH relativeFrom="page">
                <wp:posOffset>0</wp:posOffset>
              </wp:positionH>
              <wp:positionV relativeFrom="page">
                <wp:posOffset>49</wp:posOffset>
              </wp:positionV>
              <wp:extent cx="7545197" cy="10674731"/>
              <wp:effectExtent l="0" t="0" r="0" b="0"/>
              <wp:wrapNone/>
              <wp:docPr id="22317" name="Group 22317"/>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2318" name="Picture 22318"/>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2317" style="width:594.11pt;height:840.53pt;position:absolute;z-index:-2147483648;mso-position-horizontal-relative:page;mso-position-horizontal:absolute;margin-left:8.9407e-06pt;mso-position-vertical-relative:page;margin-top:0.00384521pt;" coordsize="75451,106747">
              <v:shape id="Picture 22318" style="position:absolute;width:75438;height:106649;left:0;top:0;" filled="f">
                <v:imagedata r:id="rId86"/>
              </v:shape>
            </v:group>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C21D42" w14:textId="77777777" w:rsidR="007D6ADB" w:rsidRDefault="00000000">
    <w:r>
      <w:rPr>
        <w:noProof/>
        <w:sz w:val="22"/>
      </w:rPr>
      <mc:AlternateContent>
        <mc:Choice Requires="wpg">
          <w:drawing>
            <wp:anchor distT="0" distB="0" distL="114300" distR="114300" simplePos="0" relativeHeight="251700224" behindDoc="1" locked="0" layoutInCell="1" allowOverlap="1" wp14:anchorId="6278DB95" wp14:editId="518CBCF8">
              <wp:simplePos x="0" y="0"/>
              <wp:positionH relativeFrom="page">
                <wp:posOffset>0</wp:posOffset>
              </wp:positionH>
              <wp:positionV relativeFrom="page">
                <wp:posOffset>49</wp:posOffset>
              </wp:positionV>
              <wp:extent cx="7545197" cy="10674731"/>
              <wp:effectExtent l="0" t="0" r="0" b="0"/>
              <wp:wrapNone/>
              <wp:docPr id="22397" name="Group 22397"/>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2398" name="Picture 22398"/>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2397" style="width:594.11pt;height:840.53pt;position:absolute;z-index:-2147483648;mso-position-horizontal-relative:page;mso-position-horizontal:absolute;margin-left:8.9407e-06pt;mso-position-vertical-relative:page;margin-top:0.00384521pt;" coordsize="75451,106747">
              <v:shape id="Picture 22398" style="position:absolute;width:75438;height:106649;left:0;top:0;" filled="f">
                <v:imagedata r:id="rId86"/>
              </v:shape>
            </v:group>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77D4DA" w14:textId="77777777" w:rsidR="007D6ADB" w:rsidRDefault="00000000">
    <w:r>
      <w:rPr>
        <w:noProof/>
        <w:sz w:val="22"/>
      </w:rPr>
      <mc:AlternateContent>
        <mc:Choice Requires="wpg">
          <w:drawing>
            <wp:anchor distT="0" distB="0" distL="114300" distR="114300" simplePos="0" relativeHeight="251701248" behindDoc="1" locked="0" layoutInCell="1" allowOverlap="1" wp14:anchorId="1F3A47C5" wp14:editId="19E00398">
              <wp:simplePos x="0" y="0"/>
              <wp:positionH relativeFrom="page">
                <wp:posOffset>0</wp:posOffset>
              </wp:positionH>
              <wp:positionV relativeFrom="page">
                <wp:posOffset>49</wp:posOffset>
              </wp:positionV>
              <wp:extent cx="7545197" cy="10674731"/>
              <wp:effectExtent l="0" t="0" r="0" b="0"/>
              <wp:wrapNone/>
              <wp:docPr id="22383" name="Group 22383"/>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2384" name="Picture 22384"/>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2383" style="width:594.11pt;height:840.53pt;position:absolute;z-index:-2147483648;mso-position-horizontal-relative:page;mso-position-horizontal:absolute;margin-left:8.9407e-06pt;mso-position-vertical-relative:page;margin-top:0.00384521pt;" coordsize="75451,106747">
              <v:shape id="Picture 22384" style="position:absolute;width:75438;height:106649;left:0;top:0;" filled="f">
                <v:imagedata r:id="rId86"/>
              </v:shape>
            </v:group>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B61C2" w14:textId="77777777" w:rsidR="007D6ADB" w:rsidRDefault="00000000">
    <w:r>
      <w:rPr>
        <w:noProof/>
        <w:sz w:val="22"/>
      </w:rPr>
      <mc:AlternateContent>
        <mc:Choice Requires="wpg">
          <w:drawing>
            <wp:anchor distT="0" distB="0" distL="114300" distR="114300" simplePos="0" relativeHeight="251702272" behindDoc="1" locked="0" layoutInCell="1" allowOverlap="1" wp14:anchorId="41F6AC72" wp14:editId="2F425D2B">
              <wp:simplePos x="0" y="0"/>
              <wp:positionH relativeFrom="page">
                <wp:posOffset>0</wp:posOffset>
              </wp:positionH>
              <wp:positionV relativeFrom="page">
                <wp:posOffset>49</wp:posOffset>
              </wp:positionV>
              <wp:extent cx="7545197" cy="10674731"/>
              <wp:effectExtent l="0" t="0" r="0" b="0"/>
              <wp:wrapNone/>
              <wp:docPr id="22369" name="Group 22369"/>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2370" name="Picture 22370"/>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2369" style="width:594.11pt;height:840.53pt;position:absolute;z-index:-2147483648;mso-position-horizontal-relative:page;mso-position-horizontal:absolute;margin-left:8.9407e-06pt;mso-position-vertical-relative:page;margin-top:0.00384521pt;" coordsize="75451,106747">
              <v:shape id="Picture 22370" style="position:absolute;width:75438;height:106649;left:0;top:0;" filled="f">
                <v:imagedata r:id="rId86"/>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31320" w14:textId="77777777" w:rsidR="007D6ADB" w:rsidRDefault="00000000">
    <w:r>
      <w:rPr>
        <w:noProof/>
        <w:sz w:val="22"/>
      </w:rPr>
      <mc:AlternateContent>
        <mc:Choice Requires="wpg">
          <w:drawing>
            <wp:anchor distT="0" distB="0" distL="114300" distR="114300" simplePos="0" relativeHeight="251661312" behindDoc="1" locked="0" layoutInCell="1" allowOverlap="1" wp14:anchorId="28042992" wp14:editId="42BB8B7F">
              <wp:simplePos x="0" y="0"/>
              <wp:positionH relativeFrom="page">
                <wp:posOffset>0</wp:posOffset>
              </wp:positionH>
              <wp:positionV relativeFrom="page">
                <wp:posOffset>49</wp:posOffset>
              </wp:positionV>
              <wp:extent cx="7545197" cy="10674731"/>
              <wp:effectExtent l="0" t="0" r="0" b="0"/>
              <wp:wrapNone/>
              <wp:docPr id="21891" name="Group 21891"/>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1892" name="Picture 21892"/>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1891" style="width:594.11pt;height:840.53pt;position:absolute;z-index:-2147483648;mso-position-horizontal-relative:page;mso-position-horizontal:absolute;margin-left:8.9407e-06pt;mso-position-vertical-relative:page;margin-top:0.00384521pt;" coordsize="75451,106747">
              <v:shape id="Picture 21892" style="position:absolute;width:75438;height:106649;left:0;top:0;" filled="f">
                <v:imagedata r:id="rId86"/>
              </v:shap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D159AA" w14:textId="77777777" w:rsidR="007D6ADB" w:rsidRDefault="00000000">
    <w:pPr>
      <w:spacing w:after="0" w:line="259" w:lineRule="auto"/>
      <w:ind w:left="0" w:firstLine="0"/>
    </w:pPr>
    <w:r>
      <w:rPr>
        <w:noProof/>
        <w:sz w:val="22"/>
      </w:rPr>
      <mc:AlternateContent>
        <mc:Choice Requires="wpg">
          <w:drawing>
            <wp:anchor distT="0" distB="0" distL="114300" distR="114300" simplePos="0" relativeHeight="251664384" behindDoc="0" locked="0" layoutInCell="1" allowOverlap="1" wp14:anchorId="2FE36F97" wp14:editId="433CAF46">
              <wp:simplePos x="0" y="0"/>
              <wp:positionH relativeFrom="page">
                <wp:posOffset>458711</wp:posOffset>
              </wp:positionH>
              <wp:positionV relativeFrom="page">
                <wp:posOffset>889673</wp:posOffset>
              </wp:positionV>
              <wp:extent cx="6624828" cy="560286"/>
              <wp:effectExtent l="0" t="0" r="0" b="0"/>
              <wp:wrapSquare wrapText="bothSides"/>
              <wp:docPr id="21989" name="Group 21989"/>
              <wp:cNvGraphicFramePr/>
              <a:graphic xmlns:a="http://schemas.openxmlformats.org/drawingml/2006/main">
                <a:graphicData uri="http://schemas.microsoft.com/office/word/2010/wordprocessingGroup">
                  <wpg:wgp>
                    <wpg:cNvGrpSpPr/>
                    <wpg:grpSpPr>
                      <a:xfrm>
                        <a:off x="0" y="0"/>
                        <a:ext cx="6624828" cy="560286"/>
                        <a:chOff x="0" y="0"/>
                        <a:chExt cx="6624828" cy="560286"/>
                      </a:xfrm>
                    </wpg:grpSpPr>
                    <wps:wsp>
                      <wps:cNvPr id="23312" name="Shape 23312"/>
                      <wps:cNvSpPr/>
                      <wps:spPr>
                        <a:xfrm>
                          <a:off x="0" y="0"/>
                          <a:ext cx="6624828" cy="560286"/>
                        </a:xfrm>
                        <a:custGeom>
                          <a:avLst/>
                          <a:gdLst/>
                          <a:ahLst/>
                          <a:cxnLst/>
                          <a:rect l="0" t="0" r="0" b="0"/>
                          <a:pathLst>
                            <a:path w="6624828" h="560286">
                              <a:moveTo>
                                <a:pt x="0" y="0"/>
                              </a:moveTo>
                              <a:lnTo>
                                <a:pt x="6624828" y="0"/>
                              </a:lnTo>
                              <a:lnTo>
                                <a:pt x="6624828" y="560286"/>
                              </a:lnTo>
                              <a:lnTo>
                                <a:pt x="0" y="560286"/>
                              </a:lnTo>
                              <a:lnTo>
                                <a:pt x="0" y="0"/>
                              </a:lnTo>
                            </a:path>
                          </a:pathLst>
                        </a:custGeom>
                        <a:ln w="0" cap="flat">
                          <a:miter lim="127000"/>
                        </a:ln>
                      </wps:spPr>
                      <wps:style>
                        <a:lnRef idx="0">
                          <a:srgbClr val="000000">
                            <a:alpha val="0"/>
                          </a:srgbClr>
                        </a:lnRef>
                        <a:fillRef idx="1">
                          <a:srgbClr val="9DC3E6"/>
                        </a:fillRef>
                        <a:effectRef idx="0">
                          <a:scrgbClr r="0" g="0" b="0"/>
                        </a:effectRef>
                        <a:fontRef idx="none"/>
                      </wps:style>
                      <wps:bodyPr/>
                    </wps:wsp>
                  </wpg:wgp>
                </a:graphicData>
              </a:graphic>
            </wp:anchor>
          </w:drawing>
        </mc:Choice>
        <mc:Fallback xmlns:a="http://schemas.openxmlformats.org/drawingml/2006/main">
          <w:pict>
            <v:group id="Group 21989" style="width:521.64pt;height:44.117pt;position:absolute;mso-position-horizontal-relative:page;mso-position-horizontal:absolute;margin-left:36.119pt;mso-position-vertical-relative:page;margin-top:70.053pt;" coordsize="66248,5602">
              <v:shape id="Shape 23313" style="position:absolute;width:66248;height:5602;left:0;top:0;" coordsize="6624828,560286" path="m0,0l6624828,0l6624828,560286l0,560286l0,0">
                <v:stroke weight="0pt" endcap="flat" joinstyle="miter" miterlimit="10" on="false" color="#000000" opacity="0"/>
                <v:fill on="true" color="#9dc3e6"/>
              </v:shape>
              <w10:wrap type="square"/>
            </v:group>
          </w:pict>
        </mc:Fallback>
      </mc:AlternateContent>
    </w:r>
    <w:r>
      <w:rPr>
        <w:sz w:val="20"/>
      </w:rPr>
      <w:t xml:space="preserve"> </w:t>
    </w:r>
    <w:r>
      <w:rPr>
        <w:sz w:val="20"/>
      </w:rPr>
      <w:tab/>
      <w:t xml:space="preserve"> </w:t>
    </w:r>
  </w:p>
  <w:p w14:paraId="2969C871" w14:textId="77777777" w:rsidR="007D6ADB" w:rsidRDefault="00000000">
    <w:r>
      <w:rPr>
        <w:noProof/>
        <w:sz w:val="22"/>
      </w:rPr>
      <mc:AlternateContent>
        <mc:Choice Requires="wpg">
          <w:drawing>
            <wp:anchor distT="0" distB="0" distL="114300" distR="114300" simplePos="0" relativeHeight="251665408" behindDoc="1" locked="0" layoutInCell="1" allowOverlap="1" wp14:anchorId="0A1CEBD9" wp14:editId="12908807">
              <wp:simplePos x="0" y="0"/>
              <wp:positionH relativeFrom="page">
                <wp:posOffset>0</wp:posOffset>
              </wp:positionH>
              <wp:positionV relativeFrom="page">
                <wp:posOffset>49</wp:posOffset>
              </wp:positionV>
              <wp:extent cx="7545197" cy="10674731"/>
              <wp:effectExtent l="0" t="0" r="0" b="0"/>
              <wp:wrapNone/>
              <wp:docPr id="21991" name="Group 21991"/>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1992" name="Picture 21992"/>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1991" style="width:594.11pt;height:840.53pt;position:absolute;z-index:-2147483648;mso-position-horizontal-relative:page;mso-position-horizontal:absolute;margin-left:8.9407e-06pt;mso-position-vertical-relative:page;margin-top:0.00384521pt;" coordsize="75451,106747">
              <v:shape id="Picture 21992" style="position:absolute;width:75438;height:106649;left:0;top:0;" filled="f">
                <v:imagedata r:id="rId86"/>
              </v:shap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4FAD89" w14:textId="77777777" w:rsidR="007D6ADB" w:rsidRDefault="00000000">
    <w:pPr>
      <w:spacing w:after="0" w:line="259" w:lineRule="auto"/>
      <w:ind w:left="0" w:firstLine="0"/>
    </w:pPr>
    <w:r>
      <w:rPr>
        <w:noProof/>
        <w:sz w:val="22"/>
      </w:rPr>
      <mc:AlternateContent>
        <mc:Choice Requires="wpg">
          <w:drawing>
            <wp:anchor distT="0" distB="0" distL="114300" distR="114300" simplePos="0" relativeHeight="251666432" behindDoc="0" locked="0" layoutInCell="1" allowOverlap="1" wp14:anchorId="4DBF1DC1" wp14:editId="37E54B35">
              <wp:simplePos x="0" y="0"/>
              <wp:positionH relativeFrom="page">
                <wp:posOffset>458711</wp:posOffset>
              </wp:positionH>
              <wp:positionV relativeFrom="page">
                <wp:posOffset>889673</wp:posOffset>
              </wp:positionV>
              <wp:extent cx="6624828" cy="560286"/>
              <wp:effectExtent l="0" t="0" r="0" b="0"/>
              <wp:wrapSquare wrapText="bothSides"/>
              <wp:docPr id="21965" name="Group 21965"/>
              <wp:cNvGraphicFramePr/>
              <a:graphic xmlns:a="http://schemas.openxmlformats.org/drawingml/2006/main">
                <a:graphicData uri="http://schemas.microsoft.com/office/word/2010/wordprocessingGroup">
                  <wpg:wgp>
                    <wpg:cNvGrpSpPr/>
                    <wpg:grpSpPr>
                      <a:xfrm>
                        <a:off x="0" y="0"/>
                        <a:ext cx="6624828" cy="560286"/>
                        <a:chOff x="0" y="0"/>
                        <a:chExt cx="6624828" cy="560286"/>
                      </a:xfrm>
                    </wpg:grpSpPr>
                    <wps:wsp>
                      <wps:cNvPr id="23310" name="Shape 23310"/>
                      <wps:cNvSpPr/>
                      <wps:spPr>
                        <a:xfrm>
                          <a:off x="0" y="0"/>
                          <a:ext cx="6624828" cy="560286"/>
                        </a:xfrm>
                        <a:custGeom>
                          <a:avLst/>
                          <a:gdLst/>
                          <a:ahLst/>
                          <a:cxnLst/>
                          <a:rect l="0" t="0" r="0" b="0"/>
                          <a:pathLst>
                            <a:path w="6624828" h="560286">
                              <a:moveTo>
                                <a:pt x="0" y="0"/>
                              </a:moveTo>
                              <a:lnTo>
                                <a:pt x="6624828" y="0"/>
                              </a:lnTo>
                              <a:lnTo>
                                <a:pt x="6624828" y="560286"/>
                              </a:lnTo>
                              <a:lnTo>
                                <a:pt x="0" y="560286"/>
                              </a:lnTo>
                              <a:lnTo>
                                <a:pt x="0" y="0"/>
                              </a:lnTo>
                            </a:path>
                          </a:pathLst>
                        </a:custGeom>
                        <a:ln w="0" cap="flat">
                          <a:miter lim="127000"/>
                        </a:ln>
                      </wps:spPr>
                      <wps:style>
                        <a:lnRef idx="0">
                          <a:srgbClr val="000000">
                            <a:alpha val="0"/>
                          </a:srgbClr>
                        </a:lnRef>
                        <a:fillRef idx="1">
                          <a:srgbClr val="9DC3E6"/>
                        </a:fillRef>
                        <a:effectRef idx="0">
                          <a:scrgbClr r="0" g="0" b="0"/>
                        </a:effectRef>
                        <a:fontRef idx="none"/>
                      </wps:style>
                      <wps:bodyPr/>
                    </wps:wsp>
                  </wpg:wgp>
                </a:graphicData>
              </a:graphic>
            </wp:anchor>
          </w:drawing>
        </mc:Choice>
        <mc:Fallback xmlns:a="http://schemas.openxmlformats.org/drawingml/2006/main">
          <w:pict>
            <v:group id="Group 21965" style="width:521.64pt;height:44.117pt;position:absolute;mso-position-horizontal-relative:page;mso-position-horizontal:absolute;margin-left:36.119pt;mso-position-vertical-relative:page;margin-top:70.053pt;" coordsize="66248,5602">
              <v:shape id="Shape 23311" style="position:absolute;width:66248;height:5602;left:0;top:0;" coordsize="6624828,560286" path="m0,0l6624828,0l6624828,560286l0,560286l0,0">
                <v:stroke weight="0pt" endcap="flat" joinstyle="miter" miterlimit="10" on="false" color="#000000" opacity="0"/>
                <v:fill on="true" color="#9dc3e6"/>
              </v:shape>
              <w10:wrap type="square"/>
            </v:group>
          </w:pict>
        </mc:Fallback>
      </mc:AlternateContent>
    </w:r>
    <w:r>
      <w:rPr>
        <w:sz w:val="20"/>
      </w:rPr>
      <w:t xml:space="preserve"> </w:t>
    </w:r>
    <w:r>
      <w:rPr>
        <w:sz w:val="20"/>
      </w:rPr>
      <w:tab/>
      <w:t xml:space="preserve"> </w:t>
    </w:r>
  </w:p>
  <w:p w14:paraId="4CC134C4" w14:textId="77777777" w:rsidR="007D6ADB" w:rsidRDefault="00000000">
    <w:r>
      <w:rPr>
        <w:noProof/>
        <w:sz w:val="22"/>
      </w:rPr>
      <mc:AlternateContent>
        <mc:Choice Requires="wpg">
          <w:drawing>
            <wp:anchor distT="0" distB="0" distL="114300" distR="114300" simplePos="0" relativeHeight="251667456" behindDoc="1" locked="0" layoutInCell="1" allowOverlap="1" wp14:anchorId="7282FEC7" wp14:editId="2674FFEC">
              <wp:simplePos x="0" y="0"/>
              <wp:positionH relativeFrom="page">
                <wp:posOffset>0</wp:posOffset>
              </wp:positionH>
              <wp:positionV relativeFrom="page">
                <wp:posOffset>49</wp:posOffset>
              </wp:positionV>
              <wp:extent cx="7545197" cy="10674731"/>
              <wp:effectExtent l="0" t="0" r="0" b="0"/>
              <wp:wrapNone/>
              <wp:docPr id="21967" name="Group 21967"/>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1968" name="Picture 21968"/>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1967" style="width:594.11pt;height:840.53pt;position:absolute;z-index:-2147483648;mso-position-horizontal-relative:page;mso-position-horizontal:absolute;margin-left:8.9407e-06pt;mso-position-vertical-relative:page;margin-top:0.00384521pt;" coordsize="75451,106747">
              <v:shape id="Picture 21968" style="position:absolute;width:75438;height:106649;left:0;top:0;" filled="f">
                <v:imagedata r:id="rId86"/>
              </v:shap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33EB0B" w14:textId="77777777" w:rsidR="007D6ADB" w:rsidRDefault="00000000">
    <w:r>
      <w:rPr>
        <w:noProof/>
        <w:sz w:val="22"/>
      </w:rPr>
      <mc:AlternateContent>
        <mc:Choice Requires="wpg">
          <w:drawing>
            <wp:anchor distT="0" distB="0" distL="114300" distR="114300" simplePos="0" relativeHeight="251668480" behindDoc="1" locked="0" layoutInCell="1" allowOverlap="1" wp14:anchorId="718ABC4D" wp14:editId="7266BF52">
              <wp:simplePos x="0" y="0"/>
              <wp:positionH relativeFrom="page">
                <wp:posOffset>0</wp:posOffset>
              </wp:positionH>
              <wp:positionV relativeFrom="page">
                <wp:posOffset>49</wp:posOffset>
              </wp:positionV>
              <wp:extent cx="7545197" cy="10674731"/>
              <wp:effectExtent l="0" t="0" r="0" b="0"/>
              <wp:wrapNone/>
              <wp:docPr id="21943" name="Group 21943"/>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1944" name="Picture 21944"/>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1943" style="width:594.11pt;height:840.53pt;position:absolute;z-index:-2147483648;mso-position-horizontal-relative:page;mso-position-horizontal:absolute;margin-left:8.9407e-06pt;mso-position-vertical-relative:page;margin-top:0.00384521pt;" coordsize="75451,106747">
              <v:shape id="Picture 21944" style="position:absolute;width:75438;height:106649;left:0;top:0;" filled="f">
                <v:imagedata r:id="rId86"/>
              </v:shap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861F93" w14:textId="77777777" w:rsidR="007D6ADB" w:rsidRDefault="00000000">
    <w:pPr>
      <w:spacing w:after="0" w:line="259" w:lineRule="auto"/>
      <w:ind w:left="110" w:firstLine="0"/>
    </w:pPr>
    <w:r>
      <w:rPr>
        <w:noProof/>
        <w:sz w:val="22"/>
      </w:rPr>
      <mc:AlternateContent>
        <mc:Choice Requires="wpg">
          <w:drawing>
            <wp:anchor distT="0" distB="0" distL="114300" distR="114300" simplePos="0" relativeHeight="251669504" behindDoc="0" locked="0" layoutInCell="1" allowOverlap="1" wp14:anchorId="6AC6959D" wp14:editId="5F66865E">
              <wp:simplePos x="0" y="0"/>
              <wp:positionH relativeFrom="page">
                <wp:posOffset>479006</wp:posOffset>
              </wp:positionH>
              <wp:positionV relativeFrom="page">
                <wp:posOffset>819315</wp:posOffset>
              </wp:positionV>
              <wp:extent cx="6624828" cy="560286"/>
              <wp:effectExtent l="0" t="0" r="0" b="0"/>
              <wp:wrapSquare wrapText="bothSides"/>
              <wp:docPr id="22038" name="Group 22038"/>
              <wp:cNvGraphicFramePr/>
              <a:graphic xmlns:a="http://schemas.openxmlformats.org/drawingml/2006/main">
                <a:graphicData uri="http://schemas.microsoft.com/office/word/2010/wordprocessingGroup">
                  <wpg:wgp>
                    <wpg:cNvGrpSpPr/>
                    <wpg:grpSpPr>
                      <a:xfrm>
                        <a:off x="0" y="0"/>
                        <a:ext cx="6624828" cy="560286"/>
                        <a:chOff x="0" y="0"/>
                        <a:chExt cx="6624828" cy="560286"/>
                      </a:xfrm>
                    </wpg:grpSpPr>
                    <wps:wsp>
                      <wps:cNvPr id="23314" name="Shape 23314"/>
                      <wps:cNvSpPr/>
                      <wps:spPr>
                        <a:xfrm>
                          <a:off x="0" y="0"/>
                          <a:ext cx="6624828" cy="560286"/>
                        </a:xfrm>
                        <a:custGeom>
                          <a:avLst/>
                          <a:gdLst/>
                          <a:ahLst/>
                          <a:cxnLst/>
                          <a:rect l="0" t="0" r="0" b="0"/>
                          <a:pathLst>
                            <a:path w="6624828" h="560286">
                              <a:moveTo>
                                <a:pt x="0" y="0"/>
                              </a:moveTo>
                              <a:lnTo>
                                <a:pt x="6624828" y="0"/>
                              </a:lnTo>
                              <a:lnTo>
                                <a:pt x="6624828" y="560286"/>
                              </a:lnTo>
                              <a:lnTo>
                                <a:pt x="0" y="560286"/>
                              </a:lnTo>
                              <a:lnTo>
                                <a:pt x="0" y="0"/>
                              </a:lnTo>
                            </a:path>
                          </a:pathLst>
                        </a:custGeom>
                        <a:ln w="0" cap="flat">
                          <a:miter lim="127000"/>
                        </a:ln>
                      </wps:spPr>
                      <wps:style>
                        <a:lnRef idx="0">
                          <a:srgbClr val="000000">
                            <a:alpha val="0"/>
                          </a:srgbClr>
                        </a:lnRef>
                        <a:fillRef idx="1">
                          <a:srgbClr val="9DC3E6"/>
                        </a:fillRef>
                        <a:effectRef idx="0">
                          <a:scrgbClr r="0" g="0" b="0"/>
                        </a:effectRef>
                        <a:fontRef idx="none"/>
                      </wps:style>
                      <wps:bodyPr/>
                    </wps:wsp>
                  </wpg:wgp>
                </a:graphicData>
              </a:graphic>
            </wp:anchor>
          </w:drawing>
        </mc:Choice>
        <mc:Fallback xmlns:a="http://schemas.openxmlformats.org/drawingml/2006/main">
          <w:pict>
            <v:group id="Group 22038" style="width:521.64pt;height:44.117pt;position:absolute;mso-position-horizontal-relative:page;mso-position-horizontal:absolute;margin-left:37.717pt;mso-position-vertical-relative:page;margin-top:64.513pt;" coordsize="66248,5602">
              <v:shape id="Shape 23315" style="position:absolute;width:66248;height:5602;left:0;top:0;" coordsize="6624828,560286" path="m0,0l6624828,0l6624828,560286l0,560286l0,0">
                <v:stroke weight="0pt" endcap="flat" joinstyle="miter" miterlimit="10" on="false" color="#000000" opacity="0"/>
                <v:fill on="true" color="#9dc3e6"/>
              </v:shape>
              <w10:wrap type="square"/>
            </v:group>
          </w:pict>
        </mc:Fallback>
      </mc:AlternateContent>
    </w:r>
    <w:r>
      <w:rPr>
        <w:sz w:val="20"/>
      </w:rPr>
      <w:t xml:space="preserve"> </w:t>
    </w:r>
    <w:r>
      <w:rPr>
        <w:sz w:val="20"/>
      </w:rPr>
      <w:tab/>
      <w:t xml:space="preserve"> </w:t>
    </w:r>
  </w:p>
  <w:p w14:paraId="37763E51" w14:textId="77777777" w:rsidR="007D6ADB" w:rsidRDefault="00000000">
    <w:r>
      <w:rPr>
        <w:noProof/>
        <w:sz w:val="22"/>
      </w:rPr>
      <mc:AlternateContent>
        <mc:Choice Requires="wpg">
          <w:drawing>
            <wp:anchor distT="0" distB="0" distL="114300" distR="114300" simplePos="0" relativeHeight="251670528" behindDoc="1" locked="0" layoutInCell="1" allowOverlap="1" wp14:anchorId="7B3DB85C" wp14:editId="09D69710">
              <wp:simplePos x="0" y="0"/>
              <wp:positionH relativeFrom="page">
                <wp:posOffset>0</wp:posOffset>
              </wp:positionH>
              <wp:positionV relativeFrom="page">
                <wp:posOffset>49</wp:posOffset>
              </wp:positionV>
              <wp:extent cx="7545197" cy="10674731"/>
              <wp:effectExtent l="0" t="0" r="0" b="0"/>
              <wp:wrapNone/>
              <wp:docPr id="22040" name="Group 22040"/>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2041" name="Picture 22041"/>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2040" style="width:594.11pt;height:840.53pt;position:absolute;z-index:-2147483648;mso-position-horizontal-relative:page;mso-position-horizontal:absolute;margin-left:8.9407e-06pt;mso-position-vertical-relative:page;margin-top:0.00384521pt;" coordsize="75451,106747">
              <v:shape id="Picture 22041" style="position:absolute;width:75438;height:106649;left:0;top:0;" filled="f">
                <v:imagedata r:id="rId86"/>
              </v:shap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2B981" w14:textId="77777777" w:rsidR="007D6ADB" w:rsidRDefault="00000000">
    <w:r>
      <w:rPr>
        <w:noProof/>
        <w:sz w:val="22"/>
      </w:rPr>
      <mc:AlternateContent>
        <mc:Choice Requires="wpg">
          <w:drawing>
            <wp:anchor distT="0" distB="0" distL="114300" distR="114300" simplePos="0" relativeHeight="251671552" behindDoc="1" locked="0" layoutInCell="1" allowOverlap="1" wp14:anchorId="086DFB2F" wp14:editId="7E4A00A7">
              <wp:simplePos x="0" y="0"/>
              <wp:positionH relativeFrom="page">
                <wp:posOffset>0</wp:posOffset>
              </wp:positionH>
              <wp:positionV relativeFrom="page">
                <wp:posOffset>49</wp:posOffset>
              </wp:positionV>
              <wp:extent cx="7545197" cy="10674731"/>
              <wp:effectExtent l="0" t="0" r="0" b="0"/>
              <wp:wrapNone/>
              <wp:docPr id="22019" name="Group 22019"/>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2020" name="Picture 22020"/>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2019" style="width:594.11pt;height:840.53pt;position:absolute;z-index:-2147483648;mso-position-horizontal-relative:page;mso-position-horizontal:absolute;margin-left:8.9407e-06pt;mso-position-vertical-relative:page;margin-top:0.00384521pt;" coordsize="75451,106747">
              <v:shape id="Picture 22020" style="position:absolute;width:75438;height:106649;left:0;top:0;" filled="f">
                <v:imagedata r:id="rId86"/>
              </v:shap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0E9144" w14:textId="77777777" w:rsidR="007D6ADB" w:rsidRDefault="00000000">
    <w:r>
      <w:rPr>
        <w:noProof/>
        <w:sz w:val="22"/>
      </w:rPr>
      <mc:AlternateContent>
        <mc:Choice Requires="wpg">
          <w:drawing>
            <wp:anchor distT="0" distB="0" distL="114300" distR="114300" simplePos="0" relativeHeight="251672576" behindDoc="1" locked="0" layoutInCell="1" allowOverlap="1" wp14:anchorId="78080AEA" wp14:editId="6797A3C6">
              <wp:simplePos x="0" y="0"/>
              <wp:positionH relativeFrom="page">
                <wp:posOffset>0</wp:posOffset>
              </wp:positionH>
              <wp:positionV relativeFrom="page">
                <wp:posOffset>49</wp:posOffset>
              </wp:positionV>
              <wp:extent cx="7545197" cy="10674731"/>
              <wp:effectExtent l="0" t="0" r="0" b="0"/>
              <wp:wrapNone/>
              <wp:docPr id="22007" name="Group 22007"/>
              <wp:cNvGraphicFramePr/>
              <a:graphic xmlns:a="http://schemas.openxmlformats.org/drawingml/2006/main">
                <a:graphicData uri="http://schemas.microsoft.com/office/word/2010/wordprocessingGroup">
                  <wpg:wgp>
                    <wpg:cNvGrpSpPr/>
                    <wpg:grpSpPr>
                      <a:xfrm>
                        <a:off x="0" y="0"/>
                        <a:ext cx="7545197" cy="10674731"/>
                        <a:chOff x="0" y="0"/>
                        <a:chExt cx="7545197" cy="10674731"/>
                      </a:xfrm>
                    </wpg:grpSpPr>
                    <pic:pic xmlns:pic="http://schemas.openxmlformats.org/drawingml/2006/picture">
                      <pic:nvPicPr>
                        <pic:cNvPr id="22008" name="Picture 22008"/>
                        <pic:cNvPicPr/>
                      </pic:nvPicPr>
                      <pic:blipFill>
                        <a:blip r:embed="rId1"/>
                        <a:stretch>
                          <a:fillRect/>
                        </a:stretch>
                      </pic:blipFill>
                      <pic:spPr>
                        <a:xfrm>
                          <a:off x="0" y="-48"/>
                          <a:ext cx="7543800" cy="10664952"/>
                        </a:xfrm>
                        <a:prstGeom prst="rect">
                          <a:avLst/>
                        </a:prstGeom>
                      </pic:spPr>
                    </pic:pic>
                  </wpg:wgp>
                </a:graphicData>
              </a:graphic>
            </wp:anchor>
          </w:drawing>
        </mc:Choice>
        <mc:Fallback xmlns:a="http://schemas.openxmlformats.org/drawingml/2006/main">
          <w:pict>
            <v:group id="Group 22007" style="width:594.11pt;height:840.53pt;position:absolute;z-index:-2147483648;mso-position-horizontal-relative:page;mso-position-horizontal:absolute;margin-left:8.9407e-06pt;mso-position-vertical-relative:page;margin-top:0.00384521pt;" coordsize="75451,106747">
              <v:shape id="Picture 22008" style="position:absolute;width:75438;height:106649;left:0;top:0;" filled="f">
                <v:imagedata r:id="rId86"/>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C47F3"/>
    <w:multiLevelType w:val="hybridMultilevel"/>
    <w:tmpl w:val="E1400F40"/>
    <w:lvl w:ilvl="0" w:tplc="54965182">
      <w:start w:val="1"/>
      <w:numFmt w:val="bullet"/>
      <w:lvlText w:val="•"/>
      <w:lvlJc w:val="left"/>
      <w:pPr>
        <w:ind w:left="57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F0047CA">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5C1E4298">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9DE5436">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5D26168">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4558D472">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868CEEA">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122AAE6">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A8E2803E">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017E7CBD"/>
    <w:multiLevelType w:val="hybridMultilevel"/>
    <w:tmpl w:val="55700338"/>
    <w:lvl w:ilvl="0" w:tplc="BCD85128">
      <w:start w:val="1"/>
      <w:numFmt w:val="bullet"/>
      <w:lvlText w:val="•"/>
      <w:lvlJc w:val="left"/>
      <w:pPr>
        <w:ind w:left="57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CA66448">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A6AA6562">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24AF6B4">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A2A385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7A63BAC">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926CA78">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90C5EEC">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E91A3CDA">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06077394"/>
    <w:multiLevelType w:val="hybridMultilevel"/>
    <w:tmpl w:val="8F44B8AA"/>
    <w:lvl w:ilvl="0" w:tplc="C0061AC0">
      <w:start w:val="1"/>
      <w:numFmt w:val="bullet"/>
      <w:lvlText w:val="•"/>
      <w:lvlJc w:val="left"/>
      <w:pPr>
        <w:ind w:left="57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988B60C">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BC6FF9E">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B84D9D8">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AFA887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0660DCA">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4EF68BCC">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C46947A">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4D854E2">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0B166E64"/>
    <w:multiLevelType w:val="hybridMultilevel"/>
    <w:tmpl w:val="7DAA7D6C"/>
    <w:lvl w:ilvl="0" w:tplc="07E40370">
      <w:start w:val="1"/>
      <w:numFmt w:val="bullet"/>
      <w:lvlText w:val="•"/>
      <w:lvlJc w:val="left"/>
      <w:pPr>
        <w:ind w:left="55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CECA894">
      <w:start w:val="1"/>
      <w:numFmt w:val="bullet"/>
      <w:lvlText w:val="o"/>
      <w:lvlJc w:val="left"/>
      <w:pPr>
        <w:ind w:left="117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A61A9C9A">
      <w:start w:val="1"/>
      <w:numFmt w:val="bullet"/>
      <w:lvlText w:val="▪"/>
      <w:lvlJc w:val="left"/>
      <w:pPr>
        <w:ind w:left="189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78C81EC">
      <w:start w:val="1"/>
      <w:numFmt w:val="bullet"/>
      <w:lvlText w:val="•"/>
      <w:lvlJc w:val="left"/>
      <w:pPr>
        <w:ind w:left="261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896B21C">
      <w:start w:val="1"/>
      <w:numFmt w:val="bullet"/>
      <w:lvlText w:val="o"/>
      <w:lvlJc w:val="left"/>
      <w:pPr>
        <w:ind w:left="333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894C9F36">
      <w:start w:val="1"/>
      <w:numFmt w:val="bullet"/>
      <w:lvlText w:val="▪"/>
      <w:lvlJc w:val="left"/>
      <w:pPr>
        <w:ind w:left="405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4088F1F6">
      <w:start w:val="1"/>
      <w:numFmt w:val="bullet"/>
      <w:lvlText w:val="•"/>
      <w:lvlJc w:val="left"/>
      <w:pPr>
        <w:ind w:left="477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11228BE">
      <w:start w:val="1"/>
      <w:numFmt w:val="bullet"/>
      <w:lvlText w:val="o"/>
      <w:lvlJc w:val="left"/>
      <w:pPr>
        <w:ind w:left="549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36EAE84">
      <w:start w:val="1"/>
      <w:numFmt w:val="bullet"/>
      <w:lvlText w:val="▪"/>
      <w:lvlJc w:val="left"/>
      <w:pPr>
        <w:ind w:left="621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25C82054"/>
    <w:multiLevelType w:val="hybridMultilevel"/>
    <w:tmpl w:val="BC1630F2"/>
    <w:lvl w:ilvl="0" w:tplc="31C0EDB2">
      <w:start w:val="1"/>
      <w:numFmt w:val="decimal"/>
      <w:lvlText w:val="%1."/>
      <w:lvlJc w:val="left"/>
      <w:pPr>
        <w:ind w:left="575"/>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1" w:tplc="876237E8">
      <w:start w:val="1"/>
      <w:numFmt w:val="lowerLetter"/>
      <w:lvlText w:val="%2"/>
      <w:lvlJc w:val="left"/>
      <w:pPr>
        <w:ind w:left="108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2" w:tplc="253CE36C">
      <w:start w:val="1"/>
      <w:numFmt w:val="lowerRoman"/>
      <w:lvlText w:val="%3"/>
      <w:lvlJc w:val="left"/>
      <w:pPr>
        <w:ind w:left="180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3" w:tplc="317EFC66">
      <w:start w:val="1"/>
      <w:numFmt w:val="decimal"/>
      <w:lvlText w:val="%4"/>
      <w:lvlJc w:val="left"/>
      <w:pPr>
        <w:ind w:left="252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4" w:tplc="60483E4E">
      <w:start w:val="1"/>
      <w:numFmt w:val="lowerLetter"/>
      <w:lvlText w:val="%5"/>
      <w:lvlJc w:val="left"/>
      <w:pPr>
        <w:ind w:left="324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5" w:tplc="C6CAB9EE">
      <w:start w:val="1"/>
      <w:numFmt w:val="lowerRoman"/>
      <w:lvlText w:val="%6"/>
      <w:lvlJc w:val="left"/>
      <w:pPr>
        <w:ind w:left="396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6" w:tplc="78B4F25C">
      <w:start w:val="1"/>
      <w:numFmt w:val="decimal"/>
      <w:lvlText w:val="%7"/>
      <w:lvlJc w:val="left"/>
      <w:pPr>
        <w:ind w:left="468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7" w:tplc="4134CC56">
      <w:start w:val="1"/>
      <w:numFmt w:val="lowerLetter"/>
      <w:lvlText w:val="%8"/>
      <w:lvlJc w:val="left"/>
      <w:pPr>
        <w:ind w:left="540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8" w:tplc="7696B816">
      <w:start w:val="1"/>
      <w:numFmt w:val="lowerRoman"/>
      <w:lvlText w:val="%9"/>
      <w:lvlJc w:val="left"/>
      <w:pPr>
        <w:ind w:left="612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abstractNum>
  <w:abstractNum w:abstractNumId="5" w15:restartNumberingAfterBreak="0">
    <w:nsid w:val="262C1064"/>
    <w:multiLevelType w:val="hybridMultilevel"/>
    <w:tmpl w:val="E5B053C4"/>
    <w:lvl w:ilvl="0" w:tplc="DB0E267C">
      <w:start w:val="1"/>
      <w:numFmt w:val="bullet"/>
      <w:lvlText w:val="•"/>
      <w:lvlJc w:val="left"/>
      <w:pPr>
        <w:ind w:left="4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3782B90">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E8C262E">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AB46E66">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8F07F22">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8A2A3D0">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F24D43E">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CC652F6">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3B2EE4F8">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323C5FD6"/>
    <w:multiLevelType w:val="hybridMultilevel"/>
    <w:tmpl w:val="B344A6E4"/>
    <w:lvl w:ilvl="0" w:tplc="F740FC6C">
      <w:start w:val="1"/>
      <w:numFmt w:val="bullet"/>
      <w:lvlText w:val="•"/>
      <w:lvlJc w:val="left"/>
      <w:pPr>
        <w:ind w:left="3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7EE4A8E">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B02F2D0">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C4E8B78">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A2CA158">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47364F28">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30EAEF06">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D641E16">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70A05D4">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37046036"/>
    <w:multiLevelType w:val="hybridMultilevel"/>
    <w:tmpl w:val="6332FAB6"/>
    <w:lvl w:ilvl="0" w:tplc="AFA0FEB2">
      <w:start w:val="1"/>
      <w:numFmt w:val="bullet"/>
      <w:lvlText w:val=""/>
      <w:lvlJc w:val="left"/>
      <w:pPr>
        <w:ind w:left="57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1" w:tplc="84227E60">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A21EC61C">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9336F3B2">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4709BF2">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87A5874">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CEC7230">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324D414">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67C3260">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3B560D2A"/>
    <w:multiLevelType w:val="hybridMultilevel"/>
    <w:tmpl w:val="640EEFE2"/>
    <w:lvl w:ilvl="0" w:tplc="6728ED60">
      <w:start w:val="1"/>
      <w:numFmt w:val="bullet"/>
      <w:lvlText w:val=""/>
      <w:lvlJc w:val="left"/>
      <w:pPr>
        <w:ind w:left="70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1" w:tplc="FFAE5E44">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D3CE1406">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9C90D8F4">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78C5AA2">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E76D41A">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61624A52">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8E26986">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97C744A">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3C5C4536"/>
    <w:multiLevelType w:val="hybridMultilevel"/>
    <w:tmpl w:val="C26070FE"/>
    <w:lvl w:ilvl="0" w:tplc="451A89B0">
      <w:start w:val="1"/>
      <w:numFmt w:val="bullet"/>
      <w:lvlText w:val="•"/>
      <w:lvlJc w:val="left"/>
      <w:pPr>
        <w:ind w:left="6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DD4E35A">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1B454E0">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EA22798">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DE85E3C">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294B410">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170B582">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4489640">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2585418">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0" w15:restartNumberingAfterBreak="0">
    <w:nsid w:val="3E253FB0"/>
    <w:multiLevelType w:val="hybridMultilevel"/>
    <w:tmpl w:val="1C8CA1F6"/>
    <w:lvl w:ilvl="0" w:tplc="C2E8D352">
      <w:start w:val="1"/>
      <w:numFmt w:val="bullet"/>
      <w:lvlText w:val="•"/>
      <w:lvlJc w:val="left"/>
      <w:pPr>
        <w:ind w:left="70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6487906">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016DD8C">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7D67F10">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5467028">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502273E">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8B4B8EE">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CECA5FA">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F514CB0C">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3EF86DDB"/>
    <w:multiLevelType w:val="hybridMultilevel"/>
    <w:tmpl w:val="917AA046"/>
    <w:lvl w:ilvl="0" w:tplc="20A0168C">
      <w:start w:val="1"/>
      <w:numFmt w:val="bullet"/>
      <w:lvlText w:val="•"/>
      <w:lvlJc w:val="left"/>
      <w:pPr>
        <w:ind w:left="57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4C24496">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1EEF4AC">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DFA21FC">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00CCBB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8B213C0">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E608CEE">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AC07866">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8F66394">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2" w15:restartNumberingAfterBreak="0">
    <w:nsid w:val="41854458"/>
    <w:multiLevelType w:val="hybridMultilevel"/>
    <w:tmpl w:val="38DCD2DA"/>
    <w:lvl w:ilvl="0" w:tplc="9DA8D3DE">
      <w:start w:val="1"/>
      <w:numFmt w:val="bullet"/>
      <w:lvlText w:val="•"/>
      <w:lvlJc w:val="left"/>
      <w:pPr>
        <w:ind w:left="57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77E2872">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4A08860">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47CDCF0">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D486FAC">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BC44A10">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F36CA50">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1BE9388">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30E94F0">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3" w15:restartNumberingAfterBreak="0">
    <w:nsid w:val="454E78B8"/>
    <w:multiLevelType w:val="hybridMultilevel"/>
    <w:tmpl w:val="D6365BDA"/>
    <w:lvl w:ilvl="0" w:tplc="58263F42">
      <w:start w:val="1"/>
      <w:numFmt w:val="bullet"/>
      <w:lvlText w:val=""/>
      <w:lvlJc w:val="left"/>
      <w:pPr>
        <w:ind w:left="57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1" w:tplc="3B605992">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DF2FA88">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BF9AFCD2">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524CC6E">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4AAAEE9C">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32EC0F0">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D682FD4">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DC63E78">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4" w15:restartNumberingAfterBreak="0">
    <w:nsid w:val="48CE4A56"/>
    <w:multiLevelType w:val="hybridMultilevel"/>
    <w:tmpl w:val="F6D4EF8E"/>
    <w:lvl w:ilvl="0" w:tplc="C526D710">
      <w:start w:val="1"/>
      <w:numFmt w:val="bullet"/>
      <w:lvlText w:val="•"/>
      <w:lvlJc w:val="left"/>
      <w:pPr>
        <w:ind w:left="45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056E44E">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274A876">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1F9C12C4">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02A9D5E">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8D2D342">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3480962">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E284BD2">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D1A6F32">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4E270437"/>
    <w:multiLevelType w:val="hybridMultilevel"/>
    <w:tmpl w:val="D3E48308"/>
    <w:lvl w:ilvl="0" w:tplc="31F86540">
      <w:start w:val="1"/>
      <w:numFmt w:val="bullet"/>
      <w:lvlText w:val="•"/>
      <w:lvlJc w:val="left"/>
      <w:pPr>
        <w:ind w:left="7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A0CCF5E">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D890A8BA">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99027430">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4D84D72">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A126532">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EBA9F32">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0229360">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3A9E0F26">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5D432A4C"/>
    <w:multiLevelType w:val="hybridMultilevel"/>
    <w:tmpl w:val="DD0499E2"/>
    <w:lvl w:ilvl="0" w:tplc="0E94C336">
      <w:start w:val="1"/>
      <w:numFmt w:val="bullet"/>
      <w:lvlText w:val="•"/>
      <w:lvlJc w:val="left"/>
      <w:pPr>
        <w:ind w:left="3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6F45ADE">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61F2DDEC">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7C84EFC">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99CA514">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A4E3672">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3E1AB934">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78824F4">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EE90C5C4">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7" w15:restartNumberingAfterBreak="0">
    <w:nsid w:val="61665E53"/>
    <w:multiLevelType w:val="hybridMultilevel"/>
    <w:tmpl w:val="E3862DEC"/>
    <w:lvl w:ilvl="0" w:tplc="28B8671A">
      <w:start w:val="1"/>
      <w:numFmt w:val="bullet"/>
      <w:lvlText w:val="•"/>
      <w:lvlJc w:val="left"/>
      <w:pPr>
        <w:ind w:left="57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BB8B018">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4C4F914">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E82084E">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59A25AE">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65EC36A">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34DAD740">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91433FC">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D3ECFDE">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623C5349"/>
    <w:multiLevelType w:val="hybridMultilevel"/>
    <w:tmpl w:val="D3DAEE7E"/>
    <w:lvl w:ilvl="0" w:tplc="EC8EA244">
      <w:start w:val="1"/>
      <w:numFmt w:val="bullet"/>
      <w:lvlText w:val="•"/>
      <w:lvlJc w:val="left"/>
      <w:pPr>
        <w:ind w:left="57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4763174">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F14DA46">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51B4DA78">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A501A2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A482E9E">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D7A9946">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95AFC2E">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12A88B8">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665517A0"/>
    <w:multiLevelType w:val="hybridMultilevel"/>
    <w:tmpl w:val="22822FEC"/>
    <w:lvl w:ilvl="0" w:tplc="01D80504">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7F89836">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E3D886CC">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D9E0F286">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D6028E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521C5C60">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623E5DD4">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DD806C0">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387C39F6">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0" w15:restartNumberingAfterBreak="0">
    <w:nsid w:val="6ED368C2"/>
    <w:multiLevelType w:val="hybridMultilevel"/>
    <w:tmpl w:val="684487B4"/>
    <w:lvl w:ilvl="0" w:tplc="7AA0F106">
      <w:start w:val="1"/>
      <w:numFmt w:val="bullet"/>
      <w:lvlText w:val="•"/>
      <w:lvlJc w:val="left"/>
      <w:pPr>
        <w:ind w:left="57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CF260E6">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EB50E702">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B8A8F36">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D10011C">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D408B5E8">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07A447C">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8DAF406">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1D84AA3E">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1" w15:restartNumberingAfterBreak="0">
    <w:nsid w:val="74AD6B6D"/>
    <w:multiLevelType w:val="hybridMultilevel"/>
    <w:tmpl w:val="0038E2FC"/>
    <w:lvl w:ilvl="0" w:tplc="9C76C442">
      <w:start w:val="1"/>
      <w:numFmt w:val="bullet"/>
      <w:lvlText w:val="•"/>
      <w:lvlJc w:val="left"/>
      <w:pPr>
        <w:ind w:left="71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1EE781A">
      <w:start w:val="1"/>
      <w:numFmt w:val="bullet"/>
      <w:lvlText w:val="o"/>
      <w:lvlJc w:val="left"/>
      <w:pPr>
        <w:ind w:left="110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2880EA2">
      <w:start w:val="1"/>
      <w:numFmt w:val="bullet"/>
      <w:lvlText w:val="▪"/>
      <w:lvlJc w:val="left"/>
      <w:pPr>
        <w:ind w:left="182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074BE2C">
      <w:start w:val="1"/>
      <w:numFmt w:val="bullet"/>
      <w:lvlText w:val="•"/>
      <w:lvlJc w:val="left"/>
      <w:pPr>
        <w:ind w:left="254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0A842C4">
      <w:start w:val="1"/>
      <w:numFmt w:val="bullet"/>
      <w:lvlText w:val="o"/>
      <w:lvlJc w:val="left"/>
      <w:pPr>
        <w:ind w:left="326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8544CE8">
      <w:start w:val="1"/>
      <w:numFmt w:val="bullet"/>
      <w:lvlText w:val="▪"/>
      <w:lvlJc w:val="left"/>
      <w:pPr>
        <w:ind w:left="398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CDED068">
      <w:start w:val="1"/>
      <w:numFmt w:val="bullet"/>
      <w:lvlText w:val="•"/>
      <w:lvlJc w:val="left"/>
      <w:pPr>
        <w:ind w:left="470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9AE9D84">
      <w:start w:val="1"/>
      <w:numFmt w:val="bullet"/>
      <w:lvlText w:val="o"/>
      <w:lvlJc w:val="left"/>
      <w:pPr>
        <w:ind w:left="542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5BE9840">
      <w:start w:val="1"/>
      <w:numFmt w:val="bullet"/>
      <w:lvlText w:val="▪"/>
      <w:lvlJc w:val="left"/>
      <w:pPr>
        <w:ind w:left="614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2" w15:restartNumberingAfterBreak="0">
    <w:nsid w:val="763F1A40"/>
    <w:multiLevelType w:val="hybridMultilevel"/>
    <w:tmpl w:val="7DFCC68A"/>
    <w:lvl w:ilvl="0" w:tplc="29ACF086">
      <w:start w:val="1"/>
      <w:numFmt w:val="bullet"/>
      <w:lvlText w:val="•"/>
      <w:lvlJc w:val="left"/>
      <w:pPr>
        <w:ind w:left="57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5DAA8CA">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ED5A3720">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ED4195E">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E521C9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506312E">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391A0CB0">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B20B2DE">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6FC09F16">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3" w15:restartNumberingAfterBreak="0">
    <w:nsid w:val="78065395"/>
    <w:multiLevelType w:val="hybridMultilevel"/>
    <w:tmpl w:val="7FB4AE28"/>
    <w:lvl w:ilvl="0" w:tplc="C186E8AA">
      <w:start w:val="1"/>
      <w:numFmt w:val="bullet"/>
      <w:lvlText w:val="•"/>
      <w:lvlJc w:val="left"/>
      <w:pPr>
        <w:ind w:left="57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69AB814">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E142CB0">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7442194">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BBAD5BA">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6E61C86">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B7722F44">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236B15C">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CAC96D0">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4" w15:restartNumberingAfterBreak="0">
    <w:nsid w:val="78FC2EC7"/>
    <w:multiLevelType w:val="hybridMultilevel"/>
    <w:tmpl w:val="77509E70"/>
    <w:lvl w:ilvl="0" w:tplc="D2A47A98">
      <w:start w:val="1"/>
      <w:numFmt w:val="bullet"/>
      <w:lvlText w:val="•"/>
      <w:lvlJc w:val="left"/>
      <w:pPr>
        <w:ind w:left="69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5287506">
      <w:start w:val="1"/>
      <w:numFmt w:val="bullet"/>
      <w:lvlText w:val="o"/>
      <w:lvlJc w:val="left"/>
      <w:pPr>
        <w:ind w:left="121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088A056A">
      <w:start w:val="1"/>
      <w:numFmt w:val="bullet"/>
      <w:lvlText w:val="▪"/>
      <w:lvlJc w:val="left"/>
      <w:pPr>
        <w:ind w:left="193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DA4678C">
      <w:start w:val="1"/>
      <w:numFmt w:val="bullet"/>
      <w:lvlText w:val="•"/>
      <w:lvlJc w:val="left"/>
      <w:pPr>
        <w:ind w:left="265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9B6D96C">
      <w:start w:val="1"/>
      <w:numFmt w:val="bullet"/>
      <w:lvlText w:val="o"/>
      <w:lvlJc w:val="left"/>
      <w:pPr>
        <w:ind w:left="337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8CCE5268">
      <w:start w:val="1"/>
      <w:numFmt w:val="bullet"/>
      <w:lvlText w:val="▪"/>
      <w:lvlJc w:val="left"/>
      <w:pPr>
        <w:ind w:left="409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B7941F18">
      <w:start w:val="1"/>
      <w:numFmt w:val="bullet"/>
      <w:lvlText w:val="•"/>
      <w:lvlJc w:val="left"/>
      <w:pPr>
        <w:ind w:left="481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44E6872">
      <w:start w:val="1"/>
      <w:numFmt w:val="bullet"/>
      <w:lvlText w:val="o"/>
      <w:lvlJc w:val="left"/>
      <w:pPr>
        <w:ind w:left="553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E7A8358">
      <w:start w:val="1"/>
      <w:numFmt w:val="bullet"/>
      <w:lvlText w:val="▪"/>
      <w:lvlJc w:val="left"/>
      <w:pPr>
        <w:ind w:left="625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num w:numId="1" w16cid:durableId="1597595253">
    <w:abstractNumId w:val="5"/>
  </w:num>
  <w:num w:numId="2" w16cid:durableId="1745058785">
    <w:abstractNumId w:val="13"/>
  </w:num>
  <w:num w:numId="3" w16cid:durableId="1909143250">
    <w:abstractNumId w:val="12"/>
  </w:num>
  <w:num w:numId="4" w16cid:durableId="1151019774">
    <w:abstractNumId w:val="1"/>
  </w:num>
  <w:num w:numId="5" w16cid:durableId="1202745806">
    <w:abstractNumId w:val="11"/>
  </w:num>
  <w:num w:numId="6" w16cid:durableId="712192005">
    <w:abstractNumId w:val="18"/>
  </w:num>
  <w:num w:numId="7" w16cid:durableId="518814391">
    <w:abstractNumId w:val="10"/>
  </w:num>
  <w:num w:numId="8" w16cid:durableId="2047755165">
    <w:abstractNumId w:val="21"/>
  </w:num>
  <w:num w:numId="9" w16cid:durableId="527644987">
    <w:abstractNumId w:val="8"/>
  </w:num>
  <w:num w:numId="10" w16cid:durableId="1158038350">
    <w:abstractNumId w:val="17"/>
  </w:num>
  <w:num w:numId="11" w16cid:durableId="568199134">
    <w:abstractNumId w:val="20"/>
  </w:num>
  <w:num w:numId="12" w16cid:durableId="2060322523">
    <w:abstractNumId w:val="0"/>
  </w:num>
  <w:num w:numId="13" w16cid:durableId="560363200">
    <w:abstractNumId w:val="2"/>
  </w:num>
  <w:num w:numId="14" w16cid:durableId="593782309">
    <w:abstractNumId w:val="23"/>
  </w:num>
  <w:num w:numId="15" w16cid:durableId="1500536396">
    <w:abstractNumId w:val="7"/>
  </w:num>
  <w:num w:numId="16" w16cid:durableId="1566600437">
    <w:abstractNumId w:val="3"/>
  </w:num>
  <w:num w:numId="17" w16cid:durableId="187916743">
    <w:abstractNumId w:val="14"/>
  </w:num>
  <w:num w:numId="18" w16cid:durableId="156575680">
    <w:abstractNumId w:val="16"/>
  </w:num>
  <w:num w:numId="19" w16cid:durableId="183255134">
    <w:abstractNumId w:val="6"/>
  </w:num>
  <w:num w:numId="20" w16cid:durableId="2006087881">
    <w:abstractNumId w:val="24"/>
  </w:num>
  <w:num w:numId="21" w16cid:durableId="1365789716">
    <w:abstractNumId w:val="15"/>
  </w:num>
  <w:num w:numId="22" w16cid:durableId="243806659">
    <w:abstractNumId w:val="9"/>
  </w:num>
  <w:num w:numId="23" w16cid:durableId="2115976524">
    <w:abstractNumId w:val="22"/>
  </w:num>
  <w:num w:numId="24" w16cid:durableId="1967731214">
    <w:abstractNumId w:val="19"/>
  </w:num>
  <w:num w:numId="25" w16cid:durableId="33314305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6ADB"/>
    <w:rsid w:val="0068400A"/>
    <w:rsid w:val="007D6ADB"/>
    <w:rsid w:val="008F7810"/>
    <w:rsid w:val="00CC0E0B"/>
    <w:rsid w:val="00F03B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23B3D1"/>
  <w15:docId w15:val="{96C26F61-CEBA-4631-B7BE-987ECF969C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25" w:line="284" w:lineRule="auto"/>
      <w:ind w:left="10" w:hanging="10"/>
    </w:pPr>
    <w:rPr>
      <w:rFonts w:ascii="Calibri" w:eastAsia="Calibri" w:hAnsi="Calibri" w:cs="Calibri"/>
      <w:color w:val="000000"/>
      <w:sz w:val="32"/>
    </w:rPr>
  </w:style>
  <w:style w:type="paragraph" w:styleId="Heading1">
    <w:name w:val="heading 1"/>
    <w:next w:val="Normal"/>
    <w:link w:val="Heading1Char"/>
    <w:uiPriority w:val="9"/>
    <w:qFormat/>
    <w:pPr>
      <w:keepNext/>
      <w:keepLines/>
      <w:spacing w:after="60"/>
      <w:ind w:left="10" w:right="313" w:hanging="10"/>
      <w:jc w:val="right"/>
      <w:outlineLvl w:val="0"/>
    </w:pPr>
    <w:rPr>
      <w:rFonts w:ascii="Calibri" w:eastAsia="Calibri" w:hAnsi="Calibri" w:cs="Calibri"/>
      <w:b/>
      <w:color w:val="000000"/>
      <w:sz w:val="40"/>
    </w:rPr>
  </w:style>
  <w:style w:type="paragraph" w:styleId="Heading2">
    <w:name w:val="heading 2"/>
    <w:next w:val="Normal"/>
    <w:link w:val="Heading2Char"/>
    <w:uiPriority w:val="9"/>
    <w:unhideWhenUsed/>
    <w:qFormat/>
    <w:pPr>
      <w:keepNext/>
      <w:keepLines/>
      <w:shd w:val="clear" w:color="auto" w:fill="9DC3E6"/>
      <w:spacing w:after="0"/>
      <w:ind w:left="111" w:hanging="10"/>
      <w:jc w:val="center"/>
      <w:outlineLvl w:val="1"/>
    </w:pPr>
    <w:rPr>
      <w:rFonts w:ascii="Calibri" w:eastAsia="Calibri" w:hAnsi="Calibri" w:cs="Calibri"/>
      <w:b/>
      <w:color w:val="FFFFFF"/>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alibri" w:eastAsia="Calibri" w:hAnsi="Calibri" w:cs="Calibri"/>
      <w:b/>
      <w:color w:val="FFFFFF"/>
      <w:sz w:val="36"/>
    </w:rPr>
  </w:style>
  <w:style w:type="character" w:customStyle="1" w:styleId="Heading1Char">
    <w:name w:val="Heading 1 Char"/>
    <w:link w:val="Heading1"/>
    <w:rPr>
      <w:rFonts w:ascii="Calibri" w:eastAsia="Calibri" w:hAnsi="Calibri" w:cs="Calibri"/>
      <w:b/>
      <w:color w:val="000000"/>
      <w:sz w:val="4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09" Type="http://schemas.openxmlformats.org/officeDocument/2006/relationships/image" Target="media/image26.jpg"/><Relationship Id="rId117" Type="http://schemas.openxmlformats.org/officeDocument/2006/relationships/header" Target="header19.xml"/><Relationship Id="rId55" Type="http://schemas.openxmlformats.org/officeDocument/2006/relationships/image" Target="media/image34.png"/><Relationship Id="rId63" Type="http://schemas.openxmlformats.org/officeDocument/2006/relationships/footer" Target="footer2.xml"/><Relationship Id="rId68" Type="http://schemas.openxmlformats.org/officeDocument/2006/relationships/image" Target="media/image10.jpg"/><Relationship Id="rId76" Type="http://schemas.openxmlformats.org/officeDocument/2006/relationships/header" Target="header6.xml"/><Relationship Id="rId84" Type="http://schemas.openxmlformats.org/officeDocument/2006/relationships/footer" Target="footer8.xml"/><Relationship Id="rId89" Type="http://schemas.openxmlformats.org/officeDocument/2006/relationships/image" Target="media/image18.jpg"/><Relationship Id="rId97" Type="http://schemas.openxmlformats.org/officeDocument/2006/relationships/image" Target="media/image20.jpg"/><Relationship Id="rId104" Type="http://schemas.openxmlformats.org/officeDocument/2006/relationships/footer" Target="footer14.xml"/><Relationship Id="rId112" Type="http://schemas.openxmlformats.org/officeDocument/2006/relationships/header" Target="header17.xml"/><Relationship Id="rId120" Type="http://schemas.openxmlformats.org/officeDocument/2006/relationships/footer" Target="footer20.xml"/><Relationship Id="rId125" Type="http://schemas.openxmlformats.org/officeDocument/2006/relationships/image" Target="media/image30.jpg"/><Relationship Id="rId133" Type="http://schemas.openxmlformats.org/officeDocument/2006/relationships/image" Target="media/image33.jpg"/><Relationship Id="rId138" Type="http://schemas.openxmlformats.org/officeDocument/2006/relationships/footer" Target="footer26.xml"/><Relationship Id="rId141"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12.jpg"/><Relationship Id="rId92" Type="http://schemas.openxmlformats.org/officeDocument/2006/relationships/footer" Target="footer10.xml"/><Relationship Id="rId2" Type="http://schemas.openxmlformats.org/officeDocument/2006/relationships/styles" Target="styles.xml"/><Relationship Id="rId107" Type="http://schemas.openxmlformats.org/officeDocument/2006/relationships/image" Target="media/image24.jpg"/><Relationship Id="rId58" Type="http://schemas.openxmlformats.org/officeDocument/2006/relationships/image" Target="media/image4.png"/><Relationship Id="rId66" Type="http://schemas.openxmlformats.org/officeDocument/2006/relationships/image" Target="media/image8.jpg"/><Relationship Id="rId74" Type="http://schemas.openxmlformats.org/officeDocument/2006/relationships/footer" Target="footer4.xml"/><Relationship Id="rId79" Type="http://schemas.openxmlformats.org/officeDocument/2006/relationships/image" Target="media/image14.jpg"/><Relationship Id="rId87" Type="http://schemas.openxmlformats.org/officeDocument/2006/relationships/image" Target="media/image16.jpg"/><Relationship Id="rId102" Type="http://schemas.openxmlformats.org/officeDocument/2006/relationships/header" Target="header14.xml"/><Relationship Id="rId110" Type="http://schemas.openxmlformats.org/officeDocument/2006/relationships/image" Target="media/image27.jpg"/><Relationship Id="rId115" Type="http://schemas.openxmlformats.org/officeDocument/2006/relationships/header" Target="header18.xml"/><Relationship Id="rId123" Type="http://schemas.openxmlformats.org/officeDocument/2006/relationships/image" Target="media/image28.jpg"/><Relationship Id="rId128" Type="http://schemas.openxmlformats.org/officeDocument/2006/relationships/header" Target="header23.xml"/><Relationship Id="rId131" Type="http://schemas.openxmlformats.org/officeDocument/2006/relationships/header" Target="header24.xml"/><Relationship Id="rId136" Type="http://schemas.openxmlformats.org/officeDocument/2006/relationships/header" Target="header26.xml"/><Relationship Id="rId5" Type="http://schemas.openxmlformats.org/officeDocument/2006/relationships/footnotes" Target="footnotes.xml"/><Relationship Id="rId61" Type="http://schemas.openxmlformats.org/officeDocument/2006/relationships/header" Target="header2.xml"/><Relationship Id="rId82" Type="http://schemas.openxmlformats.org/officeDocument/2006/relationships/header" Target="header8.xml"/><Relationship Id="rId90" Type="http://schemas.openxmlformats.org/officeDocument/2006/relationships/header" Target="header10.xml"/><Relationship Id="rId95" Type="http://schemas.openxmlformats.org/officeDocument/2006/relationships/footer" Target="footer12.xml"/><Relationship Id="rId56" Type="http://schemas.openxmlformats.org/officeDocument/2006/relationships/image" Target="media/image2.jpg"/><Relationship Id="rId64" Type="http://schemas.openxmlformats.org/officeDocument/2006/relationships/header" Target="header3.xml"/><Relationship Id="rId69" Type="http://schemas.openxmlformats.org/officeDocument/2006/relationships/image" Target="media/image7.png"/><Relationship Id="rId77" Type="http://schemas.openxmlformats.org/officeDocument/2006/relationships/footer" Target="footer6.xml"/><Relationship Id="rId100" Type="http://schemas.openxmlformats.org/officeDocument/2006/relationships/image" Target="media/image23.jpg"/><Relationship Id="rId105" Type="http://schemas.openxmlformats.org/officeDocument/2006/relationships/header" Target="header15.xml"/><Relationship Id="rId113" Type="http://schemas.openxmlformats.org/officeDocument/2006/relationships/footer" Target="footer16.xml"/><Relationship Id="rId118" Type="http://schemas.openxmlformats.org/officeDocument/2006/relationships/header" Target="header20.xml"/><Relationship Id="rId126" Type="http://schemas.openxmlformats.org/officeDocument/2006/relationships/image" Target="media/image31.png"/><Relationship Id="rId134" Type="http://schemas.openxmlformats.org/officeDocument/2006/relationships/image" Target="media/image35.jpg"/><Relationship Id="rId139" Type="http://schemas.openxmlformats.org/officeDocument/2006/relationships/header" Target="header27.xml"/><Relationship Id="rId72" Type="http://schemas.openxmlformats.org/officeDocument/2006/relationships/header" Target="header4.xml"/><Relationship Id="rId80" Type="http://schemas.openxmlformats.org/officeDocument/2006/relationships/image" Target="media/image15.jpg"/><Relationship Id="rId85" Type="http://schemas.openxmlformats.org/officeDocument/2006/relationships/header" Target="header9.xml"/><Relationship Id="rId93" Type="http://schemas.openxmlformats.org/officeDocument/2006/relationships/footer" Target="footer11.xml"/><Relationship Id="rId98" Type="http://schemas.openxmlformats.org/officeDocument/2006/relationships/image" Target="media/image21.jpg"/><Relationship Id="rId121" Type="http://schemas.openxmlformats.org/officeDocument/2006/relationships/header" Target="header21.xml"/><Relationship Id="rId142" Type="http://schemas.openxmlformats.org/officeDocument/2006/relationships/theme" Target="theme/theme1.xml"/><Relationship Id="rId3" Type="http://schemas.openxmlformats.org/officeDocument/2006/relationships/settings" Target="settings.xml"/><Relationship Id="rId59" Type="http://schemas.openxmlformats.org/officeDocument/2006/relationships/image" Target="media/image5.jpg"/><Relationship Id="rId67" Type="http://schemas.openxmlformats.org/officeDocument/2006/relationships/image" Target="media/image9.jpg"/><Relationship Id="rId103" Type="http://schemas.openxmlformats.org/officeDocument/2006/relationships/footer" Target="footer13.xml"/><Relationship Id="rId108" Type="http://schemas.openxmlformats.org/officeDocument/2006/relationships/image" Target="media/image25.jpg"/><Relationship Id="rId116" Type="http://schemas.openxmlformats.org/officeDocument/2006/relationships/footer" Target="footer18.xml"/><Relationship Id="rId124" Type="http://schemas.openxmlformats.org/officeDocument/2006/relationships/image" Target="media/image29.jpg"/><Relationship Id="rId129" Type="http://schemas.openxmlformats.org/officeDocument/2006/relationships/footer" Target="footer22.xml"/><Relationship Id="rId137" Type="http://schemas.openxmlformats.org/officeDocument/2006/relationships/footer" Target="footer25.xml"/><Relationship Id="rId62" Type="http://schemas.openxmlformats.org/officeDocument/2006/relationships/footer" Target="footer1.xml"/><Relationship Id="rId70" Type="http://schemas.openxmlformats.org/officeDocument/2006/relationships/image" Target="media/image11.jpg"/><Relationship Id="rId75" Type="http://schemas.openxmlformats.org/officeDocument/2006/relationships/footer" Target="footer5.xml"/><Relationship Id="rId83" Type="http://schemas.openxmlformats.org/officeDocument/2006/relationships/footer" Target="footer7.xml"/><Relationship Id="rId88" Type="http://schemas.openxmlformats.org/officeDocument/2006/relationships/image" Target="media/image17.jpg"/><Relationship Id="rId91" Type="http://schemas.openxmlformats.org/officeDocument/2006/relationships/header" Target="header11.xml"/><Relationship Id="rId96" Type="http://schemas.openxmlformats.org/officeDocument/2006/relationships/image" Target="media/image19.jpg"/><Relationship Id="rId111" Type="http://schemas.openxmlformats.org/officeDocument/2006/relationships/header" Target="header16.xml"/><Relationship Id="rId132" Type="http://schemas.openxmlformats.org/officeDocument/2006/relationships/footer" Target="footer24.xml"/><Relationship Id="rId140" Type="http://schemas.openxmlformats.org/officeDocument/2006/relationships/footer" Target="footer27.xml"/><Relationship Id="rId1" Type="http://schemas.openxmlformats.org/officeDocument/2006/relationships/numbering" Target="numbering.xml"/><Relationship Id="rId6" Type="http://schemas.openxmlformats.org/officeDocument/2006/relationships/endnotes" Target="endnotes.xml"/><Relationship Id="rId57" Type="http://schemas.openxmlformats.org/officeDocument/2006/relationships/image" Target="media/image3.jpg"/><Relationship Id="rId106" Type="http://schemas.openxmlformats.org/officeDocument/2006/relationships/footer" Target="footer15.xml"/><Relationship Id="rId114" Type="http://schemas.openxmlformats.org/officeDocument/2006/relationships/footer" Target="footer17.xml"/><Relationship Id="rId119" Type="http://schemas.openxmlformats.org/officeDocument/2006/relationships/footer" Target="footer19.xml"/><Relationship Id="rId127" Type="http://schemas.openxmlformats.org/officeDocument/2006/relationships/header" Target="header22.xml"/><Relationship Id="rId60" Type="http://schemas.openxmlformats.org/officeDocument/2006/relationships/header" Target="header1.xml"/><Relationship Id="rId65" Type="http://schemas.openxmlformats.org/officeDocument/2006/relationships/footer" Target="footer3.xml"/><Relationship Id="rId73" Type="http://schemas.openxmlformats.org/officeDocument/2006/relationships/header" Target="header5.xml"/><Relationship Id="rId78" Type="http://schemas.openxmlformats.org/officeDocument/2006/relationships/image" Target="media/image13.jpg"/><Relationship Id="rId81" Type="http://schemas.openxmlformats.org/officeDocument/2006/relationships/header" Target="header7.xml"/><Relationship Id="rId86" Type="http://schemas.openxmlformats.org/officeDocument/2006/relationships/footer" Target="footer9.xml"/><Relationship Id="rId94" Type="http://schemas.openxmlformats.org/officeDocument/2006/relationships/header" Target="header12.xml"/><Relationship Id="rId99" Type="http://schemas.openxmlformats.org/officeDocument/2006/relationships/image" Target="media/image22.jpg"/><Relationship Id="rId101" Type="http://schemas.openxmlformats.org/officeDocument/2006/relationships/header" Target="header13.xml"/><Relationship Id="rId122" Type="http://schemas.openxmlformats.org/officeDocument/2006/relationships/footer" Target="footer21.xml"/><Relationship Id="rId130" Type="http://schemas.openxmlformats.org/officeDocument/2006/relationships/footer" Target="footer23.xml"/><Relationship Id="rId135" Type="http://schemas.openxmlformats.org/officeDocument/2006/relationships/header" Target="header25.xml"/><Relationship Id="rId4" Type="http://schemas.openxmlformats.org/officeDocument/2006/relationships/webSettings" Target="webSettings.xml"/></Relationships>
</file>

<file path=word/_rels/footer1.xml.rels><?xml version="1.0" encoding="UTF-8" standalone="yes"?>
<Relationships xmlns="http://schemas.openxmlformats.org/package/2006/relationships"><Relationship Id="rId63" Type="http://schemas.openxmlformats.org/officeDocument/2006/relationships/image" Target="media/image33.png"/><Relationship Id="rId1" Type="http://schemas.openxmlformats.org/officeDocument/2006/relationships/image" Target="media/image7.png"/></Relationships>
</file>

<file path=word/_rels/footer2.xml.rels><?xml version="1.0" encoding="UTF-8" standalone="yes"?>
<Relationships xmlns="http://schemas.openxmlformats.org/package/2006/relationships"><Relationship Id="rId63" Type="http://schemas.openxmlformats.org/officeDocument/2006/relationships/image" Target="media/image33.png"/><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_rels/header10.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_rels/header11.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_rels/header12.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_rels/header13.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_rels/header14.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_rels/header15.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_rels/header16.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_rels/header17.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_rels/header18.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_rels/header19.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_rels/header2.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_rels/header20.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_rels/header21.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_rels/header22.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_rels/header23.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_rels/header24.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_rels/header25.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_rels/header26.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_rels/header27.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_rels/header3.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_rels/header4.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_rels/header5.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_rels/header6.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_rels/header7.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_rels/header8.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_rels/header9.xml.rels><?xml version="1.0" encoding="UTF-8" standalone="yes"?>
<Relationships xmlns="http://schemas.openxmlformats.org/package/2006/relationships"><Relationship Id="rId1" Type="http://schemas.openxmlformats.org/officeDocument/2006/relationships/image" Target="media/image6.jpg"/><Relationship Id="rId86" Type="http://schemas.openxmlformats.org/officeDocument/2006/relationships/image" Target="media/image3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42</Pages>
  <Words>4349</Words>
  <Characters>24792</Characters>
  <Application>Microsoft Office Word</Application>
  <DocSecurity>0</DocSecurity>
  <Lines>206</Lines>
  <Paragraphs>58</Paragraphs>
  <ScaleCrop>false</ScaleCrop>
  <Company/>
  <LinksUpToDate>false</LinksUpToDate>
  <CharactersWithSpaces>29083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Graphic Design</dc:creator>
  <cp:keywords/>
  <cp:lastModifiedBy>MARIAMA  NJIE</cp:lastModifiedBy>
  <cp:revision>2</cp:revision>
  <dcterms:created xsi:type="dcterms:W3CDTF">2022-08-11T11:32:00Z</dcterms:created>
  <dcterms:modified xsi:type="dcterms:W3CDTF">2022-08-11T11:32:00Z</dcterms:modified>
</cp:coreProperties>
</file>